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559C" w14:textId="514A9E27" w:rsidR="00D935AA" w:rsidRDefault="00B23A09" w:rsidP="00DE098C">
      <w:pPr>
        <w:spacing w:after="160" w:line="259" w:lineRule="auto"/>
        <w:jc w:val="both"/>
        <w:rPr>
          <w:rFonts w:ascii="Open Sans" w:hAnsi="Open Sans" w:cs="Open Sans"/>
          <w:b/>
          <w:bCs/>
          <w:sz w:val="20"/>
          <w:szCs w:val="20"/>
          <w:lang w:val="en-GB" w:eastAsia="en-US"/>
        </w:rPr>
      </w:pPr>
      <w:r w:rsidRPr="00B23A09">
        <w:rPr>
          <w:rFonts w:ascii="Open Sans" w:hAnsi="Open Sans" w:cs="Open Sans"/>
          <w:b/>
          <w:bCs/>
          <w:sz w:val="20"/>
          <w:szCs w:val="20"/>
          <w:lang w:val="en-GB" w:eastAsia="en-US"/>
        </w:rPr>
        <w:t xml:space="preserve">General Terms and Conditions for the Research Award for Outstanding Early-Career Research in Wholesale, awarded by the </w:t>
      </w:r>
      <w:proofErr w:type="spellStart"/>
      <w:r>
        <w:rPr>
          <w:rFonts w:ascii="Open Sans" w:hAnsi="Open Sans" w:cs="Open Sans"/>
          <w:b/>
          <w:bCs/>
          <w:sz w:val="20"/>
          <w:szCs w:val="20"/>
          <w:lang w:val="en-GB" w:eastAsia="en-US"/>
        </w:rPr>
        <w:t>Forschungsvereinigung</w:t>
      </w:r>
      <w:proofErr w:type="spellEnd"/>
      <w:r>
        <w:rPr>
          <w:rFonts w:ascii="Open Sans" w:hAnsi="Open Sans" w:cs="Open Sans"/>
          <w:b/>
          <w:bCs/>
          <w:sz w:val="20"/>
          <w:szCs w:val="20"/>
          <w:lang w:val="en-GB" w:eastAsia="en-US"/>
        </w:rPr>
        <w:t xml:space="preserve"> </w:t>
      </w:r>
      <w:proofErr w:type="spellStart"/>
      <w:r>
        <w:rPr>
          <w:rFonts w:ascii="Open Sans" w:hAnsi="Open Sans" w:cs="Open Sans"/>
          <w:b/>
          <w:bCs/>
          <w:sz w:val="20"/>
          <w:szCs w:val="20"/>
          <w:lang w:val="en-GB" w:eastAsia="en-US"/>
        </w:rPr>
        <w:t>Großhandel</w:t>
      </w:r>
      <w:proofErr w:type="spellEnd"/>
      <w:r>
        <w:rPr>
          <w:rFonts w:ascii="Open Sans" w:hAnsi="Open Sans" w:cs="Open Sans"/>
          <w:b/>
          <w:bCs/>
          <w:sz w:val="20"/>
          <w:szCs w:val="20"/>
          <w:lang w:val="en-GB" w:eastAsia="en-US"/>
        </w:rPr>
        <w:t xml:space="preserve"> </w:t>
      </w:r>
      <w:proofErr w:type="spellStart"/>
      <w:r>
        <w:rPr>
          <w:rFonts w:ascii="Open Sans" w:hAnsi="Open Sans" w:cs="Open Sans"/>
          <w:b/>
          <w:bCs/>
          <w:sz w:val="20"/>
          <w:szCs w:val="20"/>
          <w:lang w:val="en-GB" w:eastAsia="en-US"/>
        </w:rPr>
        <w:t>e.V.</w:t>
      </w:r>
      <w:proofErr w:type="spellEnd"/>
      <w:r>
        <w:rPr>
          <w:rFonts w:ascii="Open Sans" w:hAnsi="Open Sans" w:cs="Open Sans"/>
          <w:b/>
          <w:bCs/>
          <w:sz w:val="20"/>
          <w:szCs w:val="20"/>
          <w:lang w:val="en-GB" w:eastAsia="en-US"/>
        </w:rPr>
        <w:t xml:space="preserve"> (ForveG, English: </w:t>
      </w:r>
      <w:r w:rsidRPr="00B23A09">
        <w:rPr>
          <w:rFonts w:ascii="Open Sans" w:hAnsi="Open Sans" w:cs="Open Sans"/>
          <w:b/>
          <w:bCs/>
          <w:sz w:val="20"/>
          <w:szCs w:val="20"/>
          <w:lang w:val="en-GB" w:eastAsia="en-US"/>
        </w:rPr>
        <w:t xml:space="preserve">Research Association </w:t>
      </w:r>
      <w:r>
        <w:rPr>
          <w:rFonts w:ascii="Open Sans" w:hAnsi="Open Sans" w:cs="Open Sans"/>
          <w:b/>
          <w:bCs/>
          <w:sz w:val="20"/>
          <w:szCs w:val="20"/>
          <w:lang w:val="en-GB" w:eastAsia="en-US"/>
        </w:rPr>
        <w:t xml:space="preserve">for </w:t>
      </w:r>
      <w:r w:rsidRPr="00B23A09">
        <w:rPr>
          <w:rFonts w:ascii="Open Sans" w:hAnsi="Open Sans" w:cs="Open Sans"/>
          <w:b/>
          <w:bCs/>
          <w:sz w:val="20"/>
          <w:szCs w:val="20"/>
          <w:lang w:val="en-GB" w:eastAsia="en-US"/>
        </w:rPr>
        <w:t>Wholesale</w:t>
      </w:r>
      <w:r w:rsidR="008C20B7">
        <w:rPr>
          <w:rFonts w:ascii="Open Sans" w:hAnsi="Open Sans" w:cs="Open Sans"/>
          <w:b/>
          <w:bCs/>
          <w:sz w:val="20"/>
          <w:szCs w:val="20"/>
          <w:lang w:val="en-GB" w:eastAsia="en-US"/>
        </w:rPr>
        <w:t>).</w:t>
      </w:r>
      <w:r w:rsidRPr="00B23A09">
        <w:rPr>
          <w:rFonts w:ascii="Open Sans" w:hAnsi="Open Sans" w:cs="Open Sans"/>
          <w:b/>
          <w:bCs/>
          <w:sz w:val="20"/>
          <w:szCs w:val="20"/>
          <w:lang w:val="en-GB" w:eastAsia="en-US"/>
        </w:rPr>
        <w:t xml:space="preserve"> </w:t>
      </w:r>
    </w:p>
    <w:p w14:paraId="36A225A5" w14:textId="77777777" w:rsidR="007355C9" w:rsidRPr="00B23A09" w:rsidRDefault="007355C9" w:rsidP="00DE098C">
      <w:pPr>
        <w:spacing w:after="160" w:line="259" w:lineRule="auto"/>
        <w:jc w:val="both"/>
        <w:rPr>
          <w:rFonts w:ascii="Open Sans" w:eastAsia="Calibri" w:hAnsi="Open Sans" w:cs="Open Sans"/>
          <w:b/>
          <w:bCs/>
          <w:kern w:val="2"/>
          <w:sz w:val="20"/>
          <w:szCs w:val="20"/>
          <w:lang w:val="en-GB" w:eastAsia="en-US"/>
          <w14:ligatures w14:val="standardContextual"/>
        </w:rPr>
      </w:pPr>
    </w:p>
    <w:p w14:paraId="21379F43" w14:textId="77777777" w:rsidR="007355C9" w:rsidRPr="007355C9" w:rsidRDefault="00B23A09" w:rsidP="00DE098C">
      <w:pPr>
        <w:numPr>
          <w:ilvl w:val="0"/>
          <w:numId w:val="1"/>
        </w:numPr>
        <w:spacing w:after="160" w:line="259" w:lineRule="auto"/>
        <w:contextualSpacing/>
        <w:jc w:val="both"/>
        <w:rPr>
          <w:rFonts w:ascii="Open Sans" w:eastAsia="Calibri" w:hAnsi="Open Sans" w:cs="Open Sans"/>
          <w:b/>
          <w:bCs/>
          <w:kern w:val="2"/>
          <w:sz w:val="20"/>
          <w:szCs w:val="20"/>
          <w:lang w:eastAsia="en-US"/>
          <w14:ligatures w14:val="standardContextual"/>
        </w:rPr>
      </w:pPr>
      <w:r w:rsidRPr="007355C9">
        <w:rPr>
          <w:rFonts w:ascii="Open Sans" w:eastAsia="Calibri" w:hAnsi="Open Sans" w:cs="Open Sans"/>
          <w:b/>
          <w:bCs/>
          <w:kern w:val="2"/>
          <w:sz w:val="20"/>
          <w:szCs w:val="20"/>
          <w:lang w:val="en-GB" w:eastAsia="en-US"/>
          <w14:ligatures w14:val="standardContextual"/>
        </w:rPr>
        <w:t>Preliminary Remarks</w:t>
      </w:r>
    </w:p>
    <w:p w14:paraId="6224B574" w14:textId="4599EB25" w:rsidR="00D935AA" w:rsidRPr="00415DE0" w:rsidRDefault="007355C9" w:rsidP="007355C9">
      <w:pPr>
        <w:spacing w:after="160" w:line="259" w:lineRule="auto"/>
        <w:contextualSpacing/>
        <w:jc w:val="both"/>
        <w:rPr>
          <w:rFonts w:ascii="Open Sans" w:eastAsia="Calibri" w:hAnsi="Open Sans" w:cs="Open Sans"/>
          <w:b/>
          <w:bCs/>
          <w:kern w:val="2"/>
          <w:sz w:val="20"/>
          <w:szCs w:val="20"/>
          <w:lang w:val="en-GB" w:eastAsia="en-US"/>
          <w14:ligatures w14:val="standardContextual"/>
        </w:rPr>
      </w:pPr>
      <w:r w:rsidRPr="007355C9">
        <w:rPr>
          <w:rFonts w:ascii="Open Sans" w:eastAsia="Calibri" w:hAnsi="Open Sans" w:cs="Open Sans"/>
          <w:b/>
          <w:bCs/>
          <w:kern w:val="2"/>
          <w:sz w:val="20"/>
          <w:szCs w:val="20"/>
          <w:lang w:val="en-GB" w:eastAsia="en-US"/>
          <w14:ligatures w14:val="standardContextual"/>
        </w:rPr>
        <w:br/>
      </w:r>
      <w:r w:rsidR="00B23A09" w:rsidRPr="007355C9">
        <w:rPr>
          <w:rFonts w:ascii="Open Sans" w:eastAsia="Calibri" w:hAnsi="Open Sans" w:cs="Open Sans"/>
          <w:kern w:val="2"/>
          <w:sz w:val="20"/>
          <w:szCs w:val="20"/>
          <w:lang w:val="en-GB" w:eastAsia="en-US"/>
          <w14:ligatures w14:val="standardContextual"/>
        </w:rPr>
        <w:t>The Research Association for Wholesale (ForveG) supports scientific research in the field of functional wholesale and intermediary services. Its purpose is to initiate research projects, connect companies in the B2B trade and service sector with research institutions in trans- and interdisciplinary, application-oriented projects, to commission research, and to support early-career researchers. To this end, ForveG establishes a funded prize to recognize and promote outstanding research achievements by young scientists that contribute significantly to the understanding and</w:t>
      </w:r>
      <w:r w:rsidR="00FA12BF" w:rsidRPr="007355C9">
        <w:rPr>
          <w:rFonts w:ascii="Open Sans" w:eastAsia="Calibri" w:hAnsi="Open Sans" w:cs="Open Sans"/>
          <w:kern w:val="2"/>
          <w:sz w:val="20"/>
          <w:szCs w:val="20"/>
          <w:lang w:val="en-GB" w:eastAsia="en-US"/>
          <w14:ligatures w14:val="standardContextual"/>
        </w:rPr>
        <w:t xml:space="preserve"> the</w:t>
      </w:r>
      <w:r w:rsidR="00B23A09" w:rsidRPr="007355C9">
        <w:rPr>
          <w:rFonts w:ascii="Open Sans" w:eastAsia="Calibri" w:hAnsi="Open Sans" w:cs="Open Sans"/>
          <w:kern w:val="2"/>
          <w:sz w:val="20"/>
          <w:szCs w:val="20"/>
          <w:lang w:val="en-GB" w:eastAsia="en-US"/>
          <w14:ligatures w14:val="standardContextual"/>
        </w:rPr>
        <w:t xml:space="preserve"> advancement of wholesale and its economic functions. The award particularly, though not exclusively, considers work focusing on the testing or analysis of innovative business models, technologies, software, or findings related to international markets or competitive conditions. It also recognizes works that may not have focussed on wholesale, but whose findings or results arguably contribute to the advancement of the wholesale sector. </w:t>
      </w:r>
    </w:p>
    <w:p w14:paraId="5DDD40D8" w14:textId="3D79F9B2" w:rsidR="00097E57" w:rsidRDefault="00097E57" w:rsidP="00097E57">
      <w:pPr>
        <w:spacing w:after="160" w:line="259" w:lineRule="auto"/>
        <w:contextualSpacing/>
        <w:jc w:val="both"/>
        <w:rPr>
          <w:rFonts w:ascii="Open Sans" w:eastAsia="Calibri" w:hAnsi="Open Sans" w:cs="Open Sans"/>
          <w:kern w:val="2"/>
          <w:sz w:val="20"/>
          <w:szCs w:val="20"/>
          <w:lang w:val="en-GB" w:eastAsia="en-US"/>
          <w14:ligatures w14:val="standardContextual"/>
        </w:rPr>
      </w:pPr>
      <w:r w:rsidRPr="00097E57">
        <w:rPr>
          <w:rFonts w:ascii="Open Sans" w:eastAsia="Calibri" w:hAnsi="Open Sans" w:cs="Open Sans"/>
          <w:kern w:val="2"/>
          <w:sz w:val="20"/>
          <w:szCs w:val="20"/>
          <w:lang w:val="en-GB" w:eastAsia="en-US"/>
          <w14:ligatures w14:val="standardContextual"/>
        </w:rPr>
        <w:t>This English version of the terms and conditions is intended to assist non-native speakers in applying for our award. The legally binding version is the German original.</w:t>
      </w:r>
    </w:p>
    <w:p w14:paraId="7B9C6291" w14:textId="77777777" w:rsidR="00097E57" w:rsidRPr="00097E57" w:rsidRDefault="00097E57" w:rsidP="00097E57">
      <w:pPr>
        <w:spacing w:after="160" w:line="259" w:lineRule="auto"/>
        <w:contextualSpacing/>
        <w:jc w:val="both"/>
        <w:rPr>
          <w:rFonts w:ascii="Open Sans" w:eastAsia="Calibri" w:hAnsi="Open Sans" w:cs="Open Sans"/>
          <w:b/>
          <w:bCs/>
          <w:kern w:val="2"/>
          <w:sz w:val="20"/>
          <w:szCs w:val="20"/>
          <w:lang w:val="en-GB" w:eastAsia="en-US"/>
          <w14:ligatures w14:val="standardContextual"/>
        </w:rPr>
      </w:pPr>
    </w:p>
    <w:p w14:paraId="35521F73" w14:textId="585206D7" w:rsidR="00D935AA" w:rsidRPr="00B23A09" w:rsidRDefault="00B23A09" w:rsidP="00DE098C">
      <w:pPr>
        <w:numPr>
          <w:ilvl w:val="0"/>
          <w:numId w:val="1"/>
        </w:numPr>
        <w:spacing w:after="160" w:line="259" w:lineRule="auto"/>
        <w:contextualSpacing/>
        <w:jc w:val="both"/>
        <w:rPr>
          <w:rFonts w:ascii="Open Sans" w:eastAsia="Calibri" w:hAnsi="Open Sans" w:cs="Open Sans"/>
          <w:b/>
          <w:bCs/>
          <w:kern w:val="2"/>
          <w:sz w:val="20"/>
          <w:szCs w:val="20"/>
          <w:lang w:val="en-GB" w:eastAsia="en-US"/>
          <w14:ligatures w14:val="standardContextual"/>
        </w:rPr>
      </w:pPr>
      <w:r w:rsidRPr="00B23A09">
        <w:rPr>
          <w:rFonts w:ascii="Open Sans" w:eastAsia="Calibri" w:hAnsi="Open Sans" w:cs="Open Sans"/>
          <w:b/>
          <w:bCs/>
          <w:kern w:val="2"/>
          <w:sz w:val="20"/>
          <w:szCs w:val="20"/>
          <w:lang w:val="en-GB" w:eastAsia="en-US"/>
          <w14:ligatures w14:val="standardContextual"/>
        </w:rPr>
        <w:t>Purpose of the Research Award</w:t>
      </w:r>
    </w:p>
    <w:p w14:paraId="29D94BD6" w14:textId="2FD3C4E7" w:rsidR="00B23A09" w:rsidRPr="00B23A09" w:rsidRDefault="007355C9" w:rsidP="00B23A09">
      <w:pPr>
        <w:spacing w:after="160" w:line="259" w:lineRule="auto"/>
        <w:jc w:val="both"/>
        <w:rPr>
          <w:rFonts w:ascii="Open Sans" w:eastAsia="Calibri" w:hAnsi="Open Sans" w:cs="Open Sans"/>
          <w:kern w:val="2"/>
          <w:sz w:val="20"/>
          <w:szCs w:val="20"/>
          <w:lang w:val="en-GB" w:eastAsia="en-US"/>
          <w14:ligatures w14:val="standardContextual"/>
        </w:rPr>
      </w:pPr>
      <w:r>
        <w:rPr>
          <w:rFonts w:ascii="Open Sans" w:eastAsia="Calibri" w:hAnsi="Open Sans" w:cs="Open Sans"/>
          <w:kern w:val="2"/>
          <w:sz w:val="20"/>
          <w:szCs w:val="20"/>
          <w:lang w:val="en-GB" w:eastAsia="en-US"/>
          <w14:ligatures w14:val="standardContextual"/>
        </w:rPr>
        <w:br/>
      </w:r>
      <w:r w:rsidR="00B23A09" w:rsidRPr="00B23A09">
        <w:rPr>
          <w:rFonts w:ascii="Open Sans" w:eastAsia="Calibri" w:hAnsi="Open Sans" w:cs="Open Sans"/>
          <w:kern w:val="2"/>
          <w:sz w:val="20"/>
          <w:szCs w:val="20"/>
          <w:lang w:val="en-GB" w:eastAsia="en-US"/>
          <w14:ligatures w14:val="standardContextual"/>
        </w:rPr>
        <w:t>The award includes a monetary prize of at least €3,000 (three thousand euros), transferred to a SEPA-compatible bank account</w:t>
      </w:r>
      <w:r w:rsidR="00B23A09">
        <w:rPr>
          <w:rFonts w:ascii="Open Sans" w:eastAsia="Calibri" w:hAnsi="Open Sans" w:cs="Open Sans"/>
          <w:kern w:val="2"/>
          <w:sz w:val="20"/>
          <w:szCs w:val="20"/>
          <w:lang w:val="en-GB" w:eastAsia="en-US"/>
          <w14:ligatures w14:val="standardContextual"/>
        </w:rPr>
        <w:t xml:space="preserve"> only</w:t>
      </w:r>
      <w:r w:rsidR="00B23A09" w:rsidRPr="00B23A09">
        <w:rPr>
          <w:rFonts w:ascii="Open Sans" w:eastAsia="Calibri" w:hAnsi="Open Sans" w:cs="Open Sans"/>
          <w:kern w:val="2"/>
          <w:sz w:val="20"/>
          <w:szCs w:val="20"/>
          <w:lang w:val="en-GB" w:eastAsia="en-US"/>
          <w14:ligatures w14:val="standardContextual"/>
        </w:rPr>
        <w:t xml:space="preserve">. The prize amount may be increased by sponsors </w:t>
      </w:r>
      <w:r w:rsidR="00415DE0">
        <w:rPr>
          <w:rFonts w:ascii="Open Sans" w:eastAsia="Calibri" w:hAnsi="Open Sans" w:cs="Open Sans"/>
          <w:kern w:val="2"/>
          <w:sz w:val="20"/>
          <w:szCs w:val="20"/>
          <w:lang w:val="en-GB" w:eastAsia="en-US"/>
          <w14:ligatures w14:val="standardContextual"/>
        </w:rPr>
        <w:t>who</w:t>
      </w:r>
      <w:r w:rsidR="00B23A09" w:rsidRPr="00B23A09">
        <w:rPr>
          <w:rFonts w:ascii="Open Sans" w:eastAsia="Calibri" w:hAnsi="Open Sans" w:cs="Open Sans"/>
          <w:kern w:val="2"/>
          <w:sz w:val="20"/>
          <w:szCs w:val="20"/>
          <w:lang w:val="en-GB" w:eastAsia="en-US"/>
          <w14:ligatures w14:val="standardContextual"/>
        </w:rPr>
        <w:t xml:space="preserve"> will be disclosed throughout the entire application and award process. The recipient and award decision</w:t>
      </w:r>
      <w:r w:rsidR="00FA12BF">
        <w:rPr>
          <w:rFonts w:ascii="Open Sans" w:eastAsia="Calibri" w:hAnsi="Open Sans" w:cs="Open Sans"/>
          <w:kern w:val="2"/>
          <w:sz w:val="20"/>
          <w:szCs w:val="20"/>
          <w:lang w:val="en-GB" w:eastAsia="en-US"/>
          <w14:ligatures w14:val="standardContextual"/>
        </w:rPr>
        <w:t>s</w:t>
      </w:r>
      <w:r w:rsidR="00B23A09" w:rsidRPr="00B23A09">
        <w:rPr>
          <w:rFonts w:ascii="Open Sans" w:eastAsia="Calibri" w:hAnsi="Open Sans" w:cs="Open Sans"/>
          <w:kern w:val="2"/>
          <w:sz w:val="20"/>
          <w:szCs w:val="20"/>
          <w:lang w:val="en-GB" w:eastAsia="en-US"/>
          <w14:ligatures w14:val="standardContextual"/>
        </w:rPr>
        <w:t xml:space="preserve"> are made solely by the ForveG Board of Directors in accordance with </w:t>
      </w:r>
      <w:r w:rsidR="00415DE0">
        <w:rPr>
          <w:rFonts w:ascii="Open Sans" w:eastAsia="Calibri" w:hAnsi="Open Sans" w:cs="Open Sans"/>
          <w:kern w:val="2"/>
          <w:sz w:val="20"/>
          <w:szCs w:val="20"/>
          <w:lang w:val="en-GB" w:eastAsia="en-US"/>
          <w14:ligatures w14:val="standardContextual"/>
        </w:rPr>
        <w:t>our</w:t>
      </w:r>
      <w:r w:rsidR="00B23A09" w:rsidRPr="00B23A09">
        <w:rPr>
          <w:rFonts w:ascii="Open Sans" w:eastAsia="Calibri" w:hAnsi="Open Sans" w:cs="Open Sans"/>
          <w:kern w:val="2"/>
          <w:sz w:val="20"/>
          <w:szCs w:val="20"/>
          <w:lang w:val="en-GB" w:eastAsia="en-US"/>
          <w14:ligatures w14:val="standardContextual"/>
        </w:rPr>
        <w:t xml:space="preserve"> association’s statutes. There is no legal entitlement to the prize, and</w:t>
      </w:r>
      <w:r w:rsidR="00097E57">
        <w:rPr>
          <w:rFonts w:ascii="Open Sans" w:eastAsia="Calibri" w:hAnsi="Open Sans" w:cs="Open Sans"/>
          <w:kern w:val="2"/>
          <w:sz w:val="20"/>
          <w:szCs w:val="20"/>
          <w:lang w:val="en-GB" w:eastAsia="en-US"/>
          <w14:ligatures w14:val="standardContextual"/>
        </w:rPr>
        <w:t xml:space="preserve"> any legal</w:t>
      </w:r>
      <w:r w:rsidR="00B23A09" w:rsidRPr="00B23A09">
        <w:rPr>
          <w:rFonts w:ascii="Open Sans" w:eastAsia="Calibri" w:hAnsi="Open Sans" w:cs="Open Sans"/>
          <w:kern w:val="2"/>
          <w:sz w:val="20"/>
          <w:szCs w:val="20"/>
          <w:lang w:val="en-GB" w:eastAsia="en-US"/>
          <w14:ligatures w14:val="standardContextual"/>
        </w:rPr>
        <w:t xml:space="preserve"> recourse is excluded. The decision is based on the recommendation of an </w:t>
      </w:r>
      <w:r w:rsidR="00415DE0">
        <w:rPr>
          <w:rFonts w:ascii="Open Sans" w:eastAsia="Calibri" w:hAnsi="Open Sans" w:cs="Open Sans"/>
          <w:kern w:val="2"/>
          <w:sz w:val="20"/>
          <w:szCs w:val="20"/>
          <w:lang w:val="en-GB" w:eastAsia="en-US"/>
          <w14:ligatures w14:val="standardContextual"/>
        </w:rPr>
        <w:t xml:space="preserve">independent </w:t>
      </w:r>
      <w:r w:rsidR="00B23A09" w:rsidRPr="00B23A09">
        <w:rPr>
          <w:rFonts w:ascii="Open Sans" w:eastAsia="Calibri" w:hAnsi="Open Sans" w:cs="Open Sans"/>
          <w:kern w:val="2"/>
          <w:sz w:val="20"/>
          <w:szCs w:val="20"/>
          <w:lang w:val="en-GB" w:eastAsia="en-US"/>
          <w14:ligatures w14:val="standardContextual"/>
        </w:rPr>
        <w:t xml:space="preserve">expert review panel </w:t>
      </w:r>
      <w:r>
        <w:rPr>
          <w:rFonts w:ascii="Open Sans" w:eastAsia="Calibri" w:hAnsi="Open Sans" w:cs="Open Sans"/>
          <w:kern w:val="2"/>
          <w:sz w:val="20"/>
          <w:szCs w:val="20"/>
          <w:lang w:val="en-GB" w:eastAsia="en-US"/>
          <w14:ligatures w14:val="standardContextual"/>
        </w:rPr>
        <w:t xml:space="preserve">(jury) </w:t>
      </w:r>
      <w:r w:rsidR="00B23A09" w:rsidRPr="00B23A09">
        <w:rPr>
          <w:rFonts w:ascii="Open Sans" w:eastAsia="Calibri" w:hAnsi="Open Sans" w:cs="Open Sans"/>
          <w:kern w:val="2"/>
          <w:sz w:val="20"/>
          <w:szCs w:val="20"/>
          <w:lang w:val="en-GB" w:eastAsia="en-US"/>
          <w14:ligatures w14:val="standardContextual"/>
        </w:rPr>
        <w:t>appointed by the board, which assesses submissions based on academic and industry-specific criteria.</w:t>
      </w:r>
    </w:p>
    <w:p w14:paraId="226C61C7" w14:textId="615D12CB" w:rsidR="00D935AA" w:rsidRPr="00B23A09" w:rsidRDefault="00B23A09" w:rsidP="00B23A09">
      <w:pPr>
        <w:spacing w:after="160" w:line="259" w:lineRule="auto"/>
        <w:jc w:val="both"/>
        <w:rPr>
          <w:rFonts w:ascii="Open Sans" w:eastAsia="Calibri" w:hAnsi="Open Sans" w:cs="Open Sans"/>
          <w:kern w:val="2"/>
          <w:sz w:val="20"/>
          <w:szCs w:val="20"/>
          <w:lang w:val="en-GB" w:eastAsia="en-US"/>
          <w14:ligatures w14:val="standardContextual"/>
        </w:rPr>
      </w:pPr>
      <w:r w:rsidRPr="00B23A09">
        <w:rPr>
          <w:rFonts w:ascii="Open Sans" w:eastAsia="Calibri" w:hAnsi="Open Sans" w:cs="Open Sans"/>
          <w:kern w:val="2"/>
          <w:sz w:val="20"/>
          <w:szCs w:val="20"/>
          <w:lang w:val="en-GB" w:eastAsia="en-US"/>
          <w14:ligatures w14:val="standardContextual"/>
        </w:rPr>
        <w:t>Please note: prize recipients are responsible for managing their own tax matters.</w:t>
      </w:r>
    </w:p>
    <w:p w14:paraId="32EFD25B" w14:textId="64918452" w:rsidR="00D935AA" w:rsidRPr="00A87FAE" w:rsidRDefault="00097E57" w:rsidP="00DE098C">
      <w:pPr>
        <w:numPr>
          <w:ilvl w:val="0"/>
          <w:numId w:val="1"/>
        </w:numPr>
        <w:spacing w:after="160" w:line="259" w:lineRule="auto"/>
        <w:contextualSpacing/>
        <w:jc w:val="both"/>
        <w:rPr>
          <w:rFonts w:ascii="Open Sans" w:eastAsia="Calibri" w:hAnsi="Open Sans" w:cs="Open Sans"/>
          <w:b/>
          <w:bCs/>
          <w:kern w:val="2"/>
          <w:sz w:val="20"/>
          <w:szCs w:val="20"/>
          <w:lang w:eastAsia="en-US"/>
          <w14:ligatures w14:val="standardContextual"/>
        </w:rPr>
      </w:pPr>
      <w:proofErr w:type="spellStart"/>
      <w:r w:rsidRPr="00097E57">
        <w:rPr>
          <w:rFonts w:ascii="Open Sans" w:eastAsia="Calibri" w:hAnsi="Open Sans" w:cs="Open Sans"/>
          <w:b/>
          <w:bCs/>
          <w:kern w:val="2"/>
          <w:sz w:val="20"/>
          <w:szCs w:val="20"/>
          <w:lang w:eastAsia="en-US"/>
          <w14:ligatures w14:val="standardContextual"/>
        </w:rPr>
        <w:t>Application</w:t>
      </w:r>
      <w:proofErr w:type="spellEnd"/>
      <w:r w:rsidRPr="00097E57">
        <w:rPr>
          <w:rFonts w:ascii="Open Sans" w:eastAsia="Calibri" w:hAnsi="Open Sans" w:cs="Open Sans"/>
          <w:b/>
          <w:bCs/>
          <w:kern w:val="2"/>
          <w:sz w:val="20"/>
          <w:szCs w:val="20"/>
          <w:lang w:eastAsia="en-US"/>
          <w14:ligatures w14:val="standardContextual"/>
        </w:rPr>
        <w:t xml:space="preserve"> </w:t>
      </w:r>
      <w:proofErr w:type="spellStart"/>
      <w:r w:rsidRPr="00097E57">
        <w:rPr>
          <w:rFonts w:ascii="Open Sans" w:eastAsia="Calibri" w:hAnsi="Open Sans" w:cs="Open Sans"/>
          <w:b/>
          <w:bCs/>
          <w:kern w:val="2"/>
          <w:sz w:val="20"/>
          <w:szCs w:val="20"/>
          <w:lang w:eastAsia="en-US"/>
          <w14:ligatures w14:val="standardContextual"/>
        </w:rPr>
        <w:t>Requirements</w:t>
      </w:r>
      <w:proofErr w:type="spellEnd"/>
    </w:p>
    <w:p w14:paraId="319DAA99" w14:textId="49F46621" w:rsidR="00097E57" w:rsidRDefault="007355C9" w:rsidP="007355C9">
      <w:pPr>
        <w:spacing w:after="160" w:line="259" w:lineRule="auto"/>
        <w:jc w:val="both"/>
        <w:rPr>
          <w:rFonts w:ascii="Open Sans" w:eastAsia="Calibri" w:hAnsi="Open Sans" w:cs="Open Sans"/>
          <w:kern w:val="2"/>
          <w:sz w:val="20"/>
          <w:szCs w:val="20"/>
          <w:lang w:val="en-GB" w:eastAsia="en-US"/>
          <w14:ligatures w14:val="standardContextual"/>
        </w:rPr>
      </w:pPr>
      <w:r>
        <w:rPr>
          <w:rFonts w:ascii="Open Sans" w:eastAsia="Calibri" w:hAnsi="Open Sans" w:cs="Open Sans"/>
          <w:kern w:val="2"/>
          <w:sz w:val="20"/>
          <w:szCs w:val="20"/>
          <w:lang w:val="en-GB" w:eastAsia="en-US"/>
          <w14:ligatures w14:val="standardContextual"/>
        </w:rPr>
        <w:br/>
      </w:r>
      <w:r w:rsidR="00097E57" w:rsidRPr="007355C9">
        <w:rPr>
          <w:rFonts w:ascii="Open Sans" w:eastAsia="Calibri" w:hAnsi="Open Sans" w:cs="Open Sans"/>
          <w:kern w:val="2"/>
          <w:sz w:val="20"/>
          <w:szCs w:val="20"/>
          <w:lang w:val="en-GB" w:eastAsia="en-US"/>
          <w14:ligatures w14:val="standardContextual"/>
        </w:rPr>
        <w:t>All individuals of legal age who have successfully completed a research project meeting the following criteria are invited to apply for the award:</w:t>
      </w:r>
    </w:p>
    <w:p w14:paraId="37E71FFD" w14:textId="676BA6FA" w:rsidR="007355C9" w:rsidRPr="007355C9" w:rsidRDefault="007355C9" w:rsidP="007355C9">
      <w:pPr>
        <w:pStyle w:val="Listenabsatz"/>
        <w:numPr>
          <w:ilvl w:val="0"/>
          <w:numId w:val="9"/>
        </w:numPr>
        <w:spacing w:after="160" w:line="259" w:lineRule="auto"/>
        <w:jc w:val="both"/>
        <w:rPr>
          <w:rFonts w:ascii="Open Sans" w:eastAsia="Calibri" w:hAnsi="Open Sans" w:cs="Open Sans"/>
          <w:kern w:val="2"/>
          <w:sz w:val="20"/>
          <w:szCs w:val="20"/>
          <w:lang w:val="en-GB" w:eastAsia="en-US"/>
          <w14:ligatures w14:val="standardContextual"/>
        </w:rPr>
      </w:pPr>
      <w:r w:rsidRPr="007355C9">
        <w:rPr>
          <w:rFonts w:ascii="Open Sans" w:eastAsia="Calibri" w:hAnsi="Open Sans" w:cs="Open Sans"/>
          <w:kern w:val="2"/>
          <w:sz w:val="20"/>
          <w:szCs w:val="20"/>
          <w:lang w:val="en-GB" w:eastAsia="en-US"/>
          <w14:ligatures w14:val="standardContextual"/>
        </w:rPr>
        <w:t>The project must primarily fall into one or more of the following research fields:</w:t>
      </w:r>
    </w:p>
    <w:p w14:paraId="6F050114" w14:textId="75B99F83" w:rsidR="001C0E93" w:rsidRPr="00097E57" w:rsidRDefault="001C0E93" w:rsidP="00097E57">
      <w:pPr>
        <w:pStyle w:val="Listenabsatz"/>
        <w:spacing w:after="160" w:line="259" w:lineRule="auto"/>
        <w:ind w:left="1080"/>
        <w:jc w:val="both"/>
        <w:rPr>
          <w:rFonts w:ascii="Open Sans" w:eastAsia="Calibri" w:hAnsi="Open Sans" w:cs="Open Sans"/>
          <w:kern w:val="2"/>
          <w:sz w:val="20"/>
          <w:szCs w:val="20"/>
          <w:lang w:val="en-GB" w:eastAsia="en-US"/>
          <w14:ligatures w14:val="standardContextual"/>
        </w:rPr>
      </w:pPr>
    </w:p>
    <w:p w14:paraId="0C5F90D5" w14:textId="77777777" w:rsidR="00097E57" w:rsidRDefault="00097E57" w:rsidP="00097E57">
      <w:pPr>
        <w:pStyle w:val="Listenabsatz"/>
        <w:numPr>
          <w:ilvl w:val="0"/>
          <w:numId w:val="6"/>
        </w:numPr>
        <w:spacing w:after="160" w:line="259" w:lineRule="auto"/>
        <w:jc w:val="both"/>
        <w:rPr>
          <w:rFonts w:ascii="Open Sans" w:eastAsia="Calibri" w:hAnsi="Open Sans" w:cs="Open Sans"/>
          <w:kern w:val="2"/>
          <w:sz w:val="20"/>
          <w:szCs w:val="20"/>
          <w:lang w:val="en-GB" w:eastAsia="en-US"/>
          <w14:ligatures w14:val="standardContextual"/>
        </w:rPr>
      </w:pPr>
      <w:r w:rsidRPr="00097E57">
        <w:rPr>
          <w:rFonts w:ascii="Open Sans" w:eastAsia="Calibri" w:hAnsi="Open Sans" w:cs="Open Sans"/>
          <w:kern w:val="2"/>
          <w:sz w:val="20"/>
          <w:szCs w:val="20"/>
          <w:lang w:val="en-GB" w:eastAsia="en-US"/>
          <w14:ligatures w14:val="standardContextual"/>
        </w:rPr>
        <w:t>Technology, Software, Artificial Intelligence</w:t>
      </w:r>
    </w:p>
    <w:p w14:paraId="4C93E887" w14:textId="77777777" w:rsidR="00097E57" w:rsidRDefault="00097E57" w:rsidP="00097E57">
      <w:pPr>
        <w:pStyle w:val="Listenabsatz"/>
        <w:numPr>
          <w:ilvl w:val="0"/>
          <w:numId w:val="6"/>
        </w:numPr>
        <w:spacing w:after="160" w:line="259" w:lineRule="auto"/>
        <w:jc w:val="both"/>
        <w:rPr>
          <w:rFonts w:ascii="Open Sans" w:eastAsia="Calibri" w:hAnsi="Open Sans" w:cs="Open Sans"/>
          <w:kern w:val="2"/>
          <w:sz w:val="20"/>
          <w:szCs w:val="20"/>
          <w:lang w:val="en-GB" w:eastAsia="en-US"/>
          <w14:ligatures w14:val="standardContextual"/>
        </w:rPr>
      </w:pPr>
      <w:r w:rsidRPr="00097E57">
        <w:rPr>
          <w:rFonts w:ascii="Open Sans" w:eastAsia="Calibri" w:hAnsi="Open Sans" w:cs="Open Sans"/>
          <w:kern w:val="2"/>
          <w:sz w:val="20"/>
          <w:szCs w:val="20"/>
          <w:lang w:val="en-GB" w:eastAsia="en-US"/>
          <w14:ligatures w14:val="standardContextual"/>
        </w:rPr>
        <w:t>Design or Evaluation of New Business Models</w:t>
      </w:r>
    </w:p>
    <w:p w14:paraId="778EDDA1" w14:textId="77777777" w:rsidR="00097E57" w:rsidRDefault="00097E57" w:rsidP="00097E57">
      <w:pPr>
        <w:pStyle w:val="Listenabsatz"/>
        <w:numPr>
          <w:ilvl w:val="0"/>
          <w:numId w:val="6"/>
        </w:numPr>
        <w:spacing w:after="160" w:line="259" w:lineRule="auto"/>
        <w:jc w:val="both"/>
        <w:rPr>
          <w:rFonts w:ascii="Open Sans" w:eastAsia="Calibri" w:hAnsi="Open Sans" w:cs="Open Sans"/>
          <w:kern w:val="2"/>
          <w:sz w:val="20"/>
          <w:szCs w:val="20"/>
          <w:lang w:val="en-GB" w:eastAsia="en-US"/>
          <w14:ligatures w14:val="standardContextual"/>
        </w:rPr>
      </w:pPr>
      <w:r w:rsidRPr="00097E57">
        <w:rPr>
          <w:rFonts w:ascii="Open Sans" w:eastAsia="Calibri" w:hAnsi="Open Sans" w:cs="Open Sans"/>
          <w:kern w:val="2"/>
          <w:sz w:val="20"/>
          <w:szCs w:val="20"/>
          <w:lang w:val="en-GB" w:eastAsia="en-US"/>
          <w14:ligatures w14:val="standardContextual"/>
        </w:rPr>
        <w:t>Logistics</w:t>
      </w:r>
    </w:p>
    <w:p w14:paraId="58E8A463" w14:textId="77777777" w:rsidR="00097E57" w:rsidRDefault="00097E57" w:rsidP="00097E57">
      <w:pPr>
        <w:pStyle w:val="Listenabsatz"/>
        <w:numPr>
          <w:ilvl w:val="0"/>
          <w:numId w:val="6"/>
        </w:numPr>
        <w:spacing w:after="160" w:line="259" w:lineRule="auto"/>
        <w:jc w:val="both"/>
        <w:rPr>
          <w:rFonts w:ascii="Open Sans" w:eastAsia="Calibri" w:hAnsi="Open Sans" w:cs="Open Sans"/>
          <w:kern w:val="2"/>
          <w:sz w:val="20"/>
          <w:szCs w:val="20"/>
          <w:lang w:val="en-GB" w:eastAsia="en-US"/>
          <w14:ligatures w14:val="standardContextual"/>
        </w:rPr>
      </w:pPr>
      <w:r w:rsidRPr="00097E57">
        <w:rPr>
          <w:rFonts w:ascii="Open Sans" w:eastAsia="Calibri" w:hAnsi="Open Sans" w:cs="Open Sans"/>
          <w:kern w:val="2"/>
          <w:sz w:val="20"/>
          <w:szCs w:val="20"/>
          <w:lang w:val="en-GB" w:eastAsia="en-US"/>
          <w14:ligatures w14:val="standardContextual"/>
        </w:rPr>
        <w:t>Market Analysis</w:t>
      </w:r>
    </w:p>
    <w:p w14:paraId="6AA51DE4" w14:textId="77777777" w:rsidR="00097E57" w:rsidRDefault="00097E57" w:rsidP="00097E57">
      <w:pPr>
        <w:pStyle w:val="Listenabsatz"/>
        <w:numPr>
          <w:ilvl w:val="0"/>
          <w:numId w:val="6"/>
        </w:numPr>
        <w:spacing w:after="160" w:line="259" w:lineRule="auto"/>
        <w:jc w:val="both"/>
        <w:rPr>
          <w:rFonts w:ascii="Open Sans" w:eastAsia="Calibri" w:hAnsi="Open Sans" w:cs="Open Sans"/>
          <w:kern w:val="2"/>
          <w:sz w:val="20"/>
          <w:szCs w:val="20"/>
          <w:lang w:val="en-GB" w:eastAsia="en-US"/>
          <w14:ligatures w14:val="standardContextual"/>
        </w:rPr>
      </w:pPr>
      <w:r w:rsidRPr="00097E57">
        <w:rPr>
          <w:rFonts w:ascii="Open Sans" w:eastAsia="Calibri" w:hAnsi="Open Sans" w:cs="Open Sans"/>
          <w:kern w:val="2"/>
          <w:sz w:val="20"/>
          <w:szCs w:val="20"/>
          <w:lang w:val="en-GB" w:eastAsia="en-US"/>
          <w14:ligatures w14:val="standardContextual"/>
        </w:rPr>
        <w:lastRenderedPageBreak/>
        <w:t>Business Administration</w:t>
      </w:r>
    </w:p>
    <w:p w14:paraId="6F172072" w14:textId="77777777" w:rsidR="00097E57" w:rsidRDefault="00097E57" w:rsidP="00097E57">
      <w:pPr>
        <w:pStyle w:val="Listenabsatz"/>
        <w:numPr>
          <w:ilvl w:val="0"/>
          <w:numId w:val="6"/>
        </w:numPr>
        <w:spacing w:after="160" w:line="259" w:lineRule="auto"/>
        <w:jc w:val="both"/>
        <w:rPr>
          <w:rFonts w:ascii="Open Sans" w:eastAsia="Calibri" w:hAnsi="Open Sans" w:cs="Open Sans"/>
          <w:kern w:val="2"/>
          <w:sz w:val="20"/>
          <w:szCs w:val="20"/>
          <w:lang w:val="en-GB" w:eastAsia="en-US"/>
          <w14:ligatures w14:val="standardContextual"/>
        </w:rPr>
      </w:pPr>
      <w:r w:rsidRPr="00097E57">
        <w:rPr>
          <w:rFonts w:ascii="Open Sans" w:eastAsia="Calibri" w:hAnsi="Open Sans" w:cs="Open Sans"/>
          <w:kern w:val="2"/>
          <w:sz w:val="20"/>
          <w:szCs w:val="20"/>
          <w:lang w:val="en-GB" w:eastAsia="en-US"/>
          <w14:ligatures w14:val="standardContextual"/>
        </w:rPr>
        <w:t>Economics</w:t>
      </w:r>
    </w:p>
    <w:p w14:paraId="4545F44B" w14:textId="77777777" w:rsidR="00097E57" w:rsidRDefault="00097E57" w:rsidP="00097E57">
      <w:pPr>
        <w:pStyle w:val="Listenabsatz"/>
        <w:numPr>
          <w:ilvl w:val="0"/>
          <w:numId w:val="6"/>
        </w:numPr>
        <w:spacing w:after="160" w:line="259" w:lineRule="auto"/>
        <w:jc w:val="both"/>
        <w:rPr>
          <w:rFonts w:ascii="Open Sans" w:eastAsia="Calibri" w:hAnsi="Open Sans" w:cs="Open Sans"/>
          <w:kern w:val="2"/>
          <w:sz w:val="20"/>
          <w:szCs w:val="20"/>
          <w:lang w:val="en-GB" w:eastAsia="en-US"/>
          <w14:ligatures w14:val="standardContextual"/>
        </w:rPr>
      </w:pPr>
      <w:r w:rsidRPr="00097E57">
        <w:rPr>
          <w:rFonts w:ascii="Open Sans" w:eastAsia="Calibri" w:hAnsi="Open Sans" w:cs="Open Sans"/>
          <w:kern w:val="2"/>
          <w:sz w:val="20"/>
          <w:szCs w:val="20"/>
          <w:lang w:val="en-GB" w:eastAsia="en-US"/>
          <w14:ligatures w14:val="standardContextual"/>
        </w:rPr>
        <w:t>Business Education, Didactics, Vocational Training</w:t>
      </w:r>
    </w:p>
    <w:p w14:paraId="42E66975" w14:textId="77777777" w:rsidR="00097E57" w:rsidRDefault="00097E57" w:rsidP="00097E57">
      <w:pPr>
        <w:pStyle w:val="Listenabsatz"/>
        <w:numPr>
          <w:ilvl w:val="0"/>
          <w:numId w:val="6"/>
        </w:numPr>
        <w:spacing w:after="160" w:line="259" w:lineRule="auto"/>
        <w:jc w:val="both"/>
        <w:rPr>
          <w:rFonts w:ascii="Open Sans" w:eastAsia="Calibri" w:hAnsi="Open Sans" w:cs="Open Sans"/>
          <w:kern w:val="2"/>
          <w:sz w:val="20"/>
          <w:szCs w:val="20"/>
          <w:lang w:val="en-GB" w:eastAsia="en-US"/>
          <w14:ligatures w14:val="standardContextual"/>
        </w:rPr>
      </w:pPr>
      <w:r w:rsidRPr="00097E57">
        <w:rPr>
          <w:rFonts w:ascii="Open Sans" w:eastAsia="Calibri" w:hAnsi="Open Sans" w:cs="Open Sans"/>
          <w:kern w:val="2"/>
          <w:sz w:val="20"/>
          <w:szCs w:val="20"/>
          <w:lang w:val="en-GB" w:eastAsia="en-US"/>
          <w14:ligatures w14:val="standardContextual"/>
        </w:rPr>
        <w:t>Sustainability</w:t>
      </w:r>
    </w:p>
    <w:p w14:paraId="6FC792E5" w14:textId="77777777" w:rsidR="00097E57" w:rsidRPr="00097E57" w:rsidRDefault="00097E57" w:rsidP="00097E57">
      <w:pPr>
        <w:pStyle w:val="Listenabsatz"/>
        <w:numPr>
          <w:ilvl w:val="0"/>
          <w:numId w:val="6"/>
        </w:numPr>
        <w:spacing w:after="160" w:line="259" w:lineRule="auto"/>
        <w:jc w:val="both"/>
        <w:rPr>
          <w:rFonts w:ascii="Open Sans" w:eastAsia="Calibri" w:hAnsi="Open Sans" w:cs="Open Sans"/>
          <w:kern w:val="2"/>
          <w:sz w:val="20"/>
          <w:szCs w:val="20"/>
          <w:lang w:val="en-GB" w:eastAsia="en-US"/>
          <w14:ligatures w14:val="standardContextual"/>
        </w:rPr>
      </w:pPr>
      <w:r w:rsidRPr="00097E57">
        <w:rPr>
          <w:rFonts w:ascii="Open Sans" w:eastAsia="Calibri" w:hAnsi="Open Sans" w:cs="Open Sans"/>
          <w:kern w:val="2"/>
          <w:sz w:val="20"/>
          <w:szCs w:val="20"/>
          <w:lang w:eastAsia="en-US"/>
          <w14:ligatures w14:val="standardContextual"/>
        </w:rPr>
        <w:t xml:space="preserve">Business </w:t>
      </w:r>
      <w:proofErr w:type="spellStart"/>
      <w:r w:rsidRPr="00097E57">
        <w:rPr>
          <w:rFonts w:ascii="Open Sans" w:eastAsia="Calibri" w:hAnsi="Open Sans" w:cs="Open Sans"/>
          <w:kern w:val="2"/>
          <w:sz w:val="20"/>
          <w:szCs w:val="20"/>
          <w:lang w:eastAsia="en-US"/>
          <w14:ligatures w14:val="standardContextual"/>
        </w:rPr>
        <w:t>Psychology</w:t>
      </w:r>
      <w:proofErr w:type="spellEnd"/>
    </w:p>
    <w:p w14:paraId="0151E903" w14:textId="60C11DEF" w:rsidR="006667CE" w:rsidRPr="006667CE" w:rsidRDefault="00097E57" w:rsidP="006667CE">
      <w:pPr>
        <w:pStyle w:val="Listenabsatz"/>
        <w:numPr>
          <w:ilvl w:val="0"/>
          <w:numId w:val="6"/>
        </w:numPr>
        <w:spacing w:after="160" w:line="259" w:lineRule="auto"/>
        <w:jc w:val="both"/>
        <w:rPr>
          <w:rFonts w:ascii="Open Sans" w:eastAsia="Calibri" w:hAnsi="Open Sans" w:cs="Open Sans"/>
          <w:kern w:val="2"/>
          <w:sz w:val="20"/>
          <w:szCs w:val="20"/>
          <w:lang w:val="en-GB" w:eastAsia="en-US"/>
          <w14:ligatures w14:val="standardContextual"/>
        </w:rPr>
      </w:pPr>
      <w:proofErr w:type="spellStart"/>
      <w:r w:rsidRPr="00097E57">
        <w:rPr>
          <w:rFonts w:ascii="Open Sans" w:eastAsia="Calibri" w:hAnsi="Open Sans" w:cs="Open Sans"/>
          <w:kern w:val="2"/>
          <w:sz w:val="20"/>
          <w:szCs w:val="20"/>
          <w:lang w:eastAsia="en-US"/>
          <w14:ligatures w14:val="standardContextual"/>
        </w:rPr>
        <w:t>Economic</w:t>
      </w:r>
      <w:proofErr w:type="spellEnd"/>
      <w:r w:rsidRPr="00097E57">
        <w:rPr>
          <w:rFonts w:ascii="Open Sans" w:eastAsia="Calibri" w:hAnsi="Open Sans" w:cs="Open Sans"/>
          <w:kern w:val="2"/>
          <w:sz w:val="20"/>
          <w:szCs w:val="20"/>
          <w:lang w:eastAsia="en-US"/>
          <w14:ligatures w14:val="standardContextual"/>
        </w:rPr>
        <w:t xml:space="preserve"> </w:t>
      </w:r>
      <w:proofErr w:type="spellStart"/>
      <w:r w:rsidRPr="00097E57">
        <w:rPr>
          <w:rFonts w:ascii="Open Sans" w:eastAsia="Calibri" w:hAnsi="Open Sans" w:cs="Open Sans"/>
          <w:kern w:val="2"/>
          <w:sz w:val="20"/>
          <w:szCs w:val="20"/>
          <w:lang w:eastAsia="en-US"/>
          <w14:ligatures w14:val="standardContextual"/>
        </w:rPr>
        <w:t>Sociology</w:t>
      </w:r>
      <w:proofErr w:type="spellEnd"/>
    </w:p>
    <w:p w14:paraId="44BF0F39" w14:textId="77777777" w:rsidR="006667CE" w:rsidRDefault="006667CE" w:rsidP="006667CE">
      <w:pPr>
        <w:spacing w:after="160" w:line="259" w:lineRule="auto"/>
        <w:ind w:left="1080"/>
        <w:contextualSpacing/>
        <w:jc w:val="both"/>
        <w:rPr>
          <w:rFonts w:ascii="Open Sans" w:eastAsia="Calibri" w:hAnsi="Open Sans" w:cs="Open Sans"/>
          <w:kern w:val="2"/>
          <w:sz w:val="20"/>
          <w:szCs w:val="20"/>
          <w:lang w:eastAsia="en-US"/>
          <w14:ligatures w14:val="standardContextual"/>
        </w:rPr>
      </w:pPr>
      <w:r w:rsidRPr="006667CE">
        <w:rPr>
          <w:rFonts w:ascii="Open Sans" w:eastAsia="Calibri" w:hAnsi="Open Sans" w:cs="Open Sans"/>
          <w:kern w:val="2"/>
          <w:sz w:val="20"/>
          <w:szCs w:val="20"/>
          <w:lang w:val="en-GB" w:eastAsia="en-US"/>
          <w14:ligatures w14:val="standardContextual"/>
        </w:rPr>
        <w:t xml:space="preserve">In addition, the research must demonstrate clear relevance to the field of functional wholesale. If a project cannot be clearly assigned to any of the categories above but is demonstrably relevant to wholesale, a justification is required (see section 4. </w:t>
      </w:r>
      <w:r w:rsidRPr="006667CE">
        <w:rPr>
          <w:rFonts w:ascii="Open Sans" w:eastAsia="Calibri" w:hAnsi="Open Sans" w:cs="Open Sans"/>
          <w:kern w:val="2"/>
          <w:sz w:val="20"/>
          <w:szCs w:val="20"/>
          <w:lang w:eastAsia="en-US"/>
          <w14:ligatures w14:val="standardContextual"/>
        </w:rPr>
        <w:t>II.).</w:t>
      </w:r>
    </w:p>
    <w:p w14:paraId="578D0AC3" w14:textId="77777777" w:rsidR="006667CE" w:rsidRDefault="006667CE" w:rsidP="006667CE">
      <w:pPr>
        <w:spacing w:after="160" w:line="259" w:lineRule="auto"/>
        <w:ind w:left="1080"/>
        <w:contextualSpacing/>
        <w:jc w:val="both"/>
        <w:rPr>
          <w:rFonts w:ascii="Open Sans" w:eastAsia="Calibri" w:hAnsi="Open Sans" w:cs="Open Sans"/>
          <w:kern w:val="2"/>
          <w:sz w:val="20"/>
          <w:szCs w:val="20"/>
          <w:lang w:eastAsia="en-US"/>
          <w14:ligatures w14:val="standardContextual"/>
        </w:rPr>
      </w:pPr>
    </w:p>
    <w:p w14:paraId="4CE078DB" w14:textId="47E411A4" w:rsidR="006667CE" w:rsidRDefault="006667CE" w:rsidP="007355C9">
      <w:pPr>
        <w:pStyle w:val="Listenabsatz"/>
        <w:numPr>
          <w:ilvl w:val="0"/>
          <w:numId w:val="9"/>
        </w:numPr>
        <w:spacing w:after="160" w:line="259" w:lineRule="auto"/>
        <w:jc w:val="both"/>
        <w:rPr>
          <w:rFonts w:ascii="Open Sans" w:eastAsia="Calibri" w:hAnsi="Open Sans" w:cs="Open Sans"/>
          <w:kern w:val="2"/>
          <w:sz w:val="20"/>
          <w:szCs w:val="20"/>
          <w:lang w:val="en-GB" w:eastAsia="en-US"/>
          <w14:ligatures w14:val="standardContextual"/>
        </w:rPr>
      </w:pPr>
      <w:r w:rsidRPr="00D32635">
        <w:rPr>
          <w:rFonts w:ascii="Open Sans" w:eastAsia="Calibri" w:hAnsi="Open Sans" w:cs="Open Sans"/>
          <w:kern w:val="2"/>
          <w:sz w:val="20"/>
          <w:szCs w:val="20"/>
          <w:lang w:val="en-GB" w:eastAsia="en-US"/>
          <w14:ligatures w14:val="standardContextual"/>
        </w:rPr>
        <w:t>The project must have been completed at a public or private (</w:t>
      </w:r>
      <w:r w:rsidR="007355C9">
        <w:rPr>
          <w:rFonts w:ascii="Open Sans" w:eastAsia="Calibri" w:hAnsi="Open Sans" w:cs="Open Sans"/>
          <w:kern w:val="2"/>
          <w:sz w:val="20"/>
          <w:szCs w:val="20"/>
          <w:lang w:val="en-GB" w:eastAsia="en-US"/>
          <w14:ligatures w14:val="standardContextual"/>
        </w:rPr>
        <w:t xml:space="preserve">German </w:t>
      </w:r>
      <w:r w:rsidRPr="00D32635">
        <w:rPr>
          <w:rFonts w:ascii="Open Sans" w:eastAsia="Calibri" w:hAnsi="Open Sans" w:cs="Open Sans"/>
          <w:kern w:val="2"/>
          <w:sz w:val="20"/>
          <w:szCs w:val="20"/>
          <w:lang w:val="en-GB" w:eastAsia="en-US"/>
          <w14:ligatures w14:val="standardContextual"/>
        </w:rPr>
        <w:t xml:space="preserve">Science Council-accredited) university or other recognized research institution, as part of a Master's program (or equivalent, such as state examination or diploma) or as a dissertation (or equivalent). Alternatively, the submission may result from a </w:t>
      </w:r>
      <w:r w:rsidR="00415DE0">
        <w:rPr>
          <w:rFonts w:ascii="Open Sans" w:eastAsia="Calibri" w:hAnsi="Open Sans" w:cs="Open Sans"/>
          <w:kern w:val="2"/>
          <w:sz w:val="20"/>
          <w:szCs w:val="20"/>
          <w:lang w:val="en-GB" w:eastAsia="en-US"/>
          <w14:ligatures w14:val="standardContextual"/>
        </w:rPr>
        <w:t xml:space="preserve">post master or </w:t>
      </w:r>
      <w:r w:rsidRPr="00D32635">
        <w:rPr>
          <w:rFonts w:ascii="Open Sans" w:eastAsia="Calibri" w:hAnsi="Open Sans" w:cs="Open Sans"/>
          <w:kern w:val="2"/>
          <w:sz w:val="20"/>
          <w:szCs w:val="20"/>
          <w:lang w:val="en-GB" w:eastAsia="en-US"/>
          <w14:ligatures w14:val="standardContextual"/>
        </w:rPr>
        <w:t>postdoctoral research group or third-party funded project, provided the applicant already holds a Master’s degree (or equivalent). In such cases, the excellence of the work must be independently substantiated (e.g., by expert reviews or renowned publications).</w:t>
      </w:r>
    </w:p>
    <w:p w14:paraId="72BB3983" w14:textId="77777777" w:rsidR="00876A1F" w:rsidRPr="00876A1F" w:rsidRDefault="00876A1F" w:rsidP="00876A1F">
      <w:pPr>
        <w:pStyle w:val="Listenabsatz"/>
        <w:spacing w:after="160" w:line="259" w:lineRule="auto"/>
        <w:ind w:left="1080"/>
        <w:jc w:val="both"/>
        <w:rPr>
          <w:rFonts w:ascii="Open Sans" w:eastAsia="Calibri" w:hAnsi="Open Sans" w:cs="Open Sans"/>
          <w:kern w:val="2"/>
          <w:sz w:val="20"/>
          <w:szCs w:val="20"/>
          <w:lang w:val="en-GB" w:eastAsia="en-US"/>
          <w14:ligatures w14:val="standardContextual"/>
        </w:rPr>
      </w:pPr>
    </w:p>
    <w:p w14:paraId="223AB788" w14:textId="77777777" w:rsidR="00876A1F" w:rsidRDefault="00876A1F" w:rsidP="007355C9">
      <w:pPr>
        <w:pStyle w:val="Listenabsatz"/>
        <w:numPr>
          <w:ilvl w:val="0"/>
          <w:numId w:val="9"/>
        </w:numPr>
        <w:spacing w:after="160" w:line="259" w:lineRule="auto"/>
        <w:jc w:val="both"/>
        <w:rPr>
          <w:rFonts w:ascii="Open Sans" w:eastAsia="Calibri" w:hAnsi="Open Sans" w:cs="Open Sans"/>
          <w:kern w:val="2"/>
          <w:sz w:val="20"/>
          <w:szCs w:val="20"/>
          <w:lang w:val="en-GB" w:eastAsia="en-US"/>
          <w14:ligatures w14:val="standardContextual"/>
        </w:rPr>
      </w:pPr>
      <w:r w:rsidRPr="00876A1F">
        <w:rPr>
          <w:rFonts w:ascii="Open Sans" w:eastAsia="Calibri" w:hAnsi="Open Sans" w:cs="Open Sans"/>
          <w:kern w:val="2"/>
          <w:sz w:val="20"/>
          <w:szCs w:val="20"/>
          <w:lang w:val="en-GB" w:eastAsia="en-US"/>
          <w14:ligatures w14:val="standardContextual"/>
        </w:rPr>
        <w:t>If the work was completed at a university or institution outside Germany or affiliated with a non-German academic system, the academic status of the institution must be documented.</w:t>
      </w:r>
    </w:p>
    <w:p w14:paraId="419FA8AF" w14:textId="77777777" w:rsidR="00876A1F" w:rsidRPr="00876A1F" w:rsidRDefault="00876A1F" w:rsidP="00876A1F">
      <w:pPr>
        <w:pStyle w:val="Listenabsatz"/>
        <w:rPr>
          <w:rFonts w:ascii="Open Sans" w:eastAsia="Calibri" w:hAnsi="Open Sans" w:cs="Open Sans"/>
          <w:kern w:val="2"/>
          <w:sz w:val="20"/>
          <w:szCs w:val="20"/>
          <w:lang w:val="en-GB" w:eastAsia="en-US"/>
          <w14:ligatures w14:val="standardContextual"/>
        </w:rPr>
      </w:pPr>
    </w:p>
    <w:p w14:paraId="32EA9510" w14:textId="77777777" w:rsidR="00FD30BF" w:rsidRDefault="00876A1F" w:rsidP="007355C9">
      <w:pPr>
        <w:pStyle w:val="Listenabsatz"/>
        <w:numPr>
          <w:ilvl w:val="0"/>
          <w:numId w:val="9"/>
        </w:numPr>
        <w:spacing w:after="160" w:line="259" w:lineRule="auto"/>
        <w:jc w:val="both"/>
        <w:rPr>
          <w:rFonts w:ascii="Open Sans" w:eastAsia="Calibri" w:hAnsi="Open Sans" w:cs="Open Sans"/>
          <w:kern w:val="2"/>
          <w:sz w:val="20"/>
          <w:szCs w:val="20"/>
          <w:lang w:val="en-GB" w:eastAsia="en-US"/>
          <w14:ligatures w14:val="standardContextual"/>
        </w:rPr>
      </w:pPr>
      <w:r w:rsidRPr="00876A1F">
        <w:rPr>
          <w:rFonts w:ascii="Open Sans" w:eastAsia="Calibri" w:hAnsi="Open Sans" w:cs="Open Sans"/>
          <w:kern w:val="2"/>
          <w:sz w:val="20"/>
          <w:szCs w:val="20"/>
          <w:lang w:val="en-GB" w:eastAsia="en-US"/>
          <w14:ligatures w14:val="standardContextual"/>
        </w:rPr>
        <w:t>The submitted work must have been originally written in either German or English.</w:t>
      </w:r>
    </w:p>
    <w:p w14:paraId="6C654FA4" w14:textId="77777777" w:rsidR="00FD30BF" w:rsidRPr="00FD30BF" w:rsidRDefault="00FD30BF" w:rsidP="00FD30BF">
      <w:pPr>
        <w:pStyle w:val="Listenabsatz"/>
        <w:rPr>
          <w:rFonts w:ascii="Open Sans" w:eastAsia="Calibri" w:hAnsi="Open Sans" w:cs="Open Sans"/>
          <w:kern w:val="2"/>
          <w:sz w:val="20"/>
          <w:szCs w:val="20"/>
          <w:lang w:val="en-GB" w:eastAsia="en-US"/>
          <w14:ligatures w14:val="standardContextual"/>
        </w:rPr>
      </w:pPr>
    </w:p>
    <w:p w14:paraId="1A96A389" w14:textId="14985466" w:rsidR="00D935AA" w:rsidRPr="00FD30BF" w:rsidRDefault="00FD30BF" w:rsidP="007355C9">
      <w:pPr>
        <w:pStyle w:val="Listenabsatz"/>
        <w:numPr>
          <w:ilvl w:val="0"/>
          <w:numId w:val="9"/>
        </w:numPr>
        <w:spacing w:after="160" w:line="259" w:lineRule="auto"/>
        <w:jc w:val="both"/>
        <w:rPr>
          <w:rFonts w:ascii="Open Sans" w:eastAsia="Calibri" w:hAnsi="Open Sans" w:cs="Open Sans"/>
          <w:kern w:val="2"/>
          <w:sz w:val="20"/>
          <w:szCs w:val="20"/>
          <w:lang w:val="en-GB" w:eastAsia="en-US"/>
          <w14:ligatures w14:val="standardContextual"/>
        </w:rPr>
      </w:pPr>
      <w:r w:rsidRPr="00FD30BF">
        <w:rPr>
          <w:rFonts w:ascii="Open Sans" w:eastAsia="Calibri" w:hAnsi="Open Sans" w:cs="Open Sans"/>
          <w:kern w:val="2"/>
          <w:sz w:val="20"/>
          <w:szCs w:val="20"/>
          <w:lang w:val="en-GB" w:eastAsia="en-US"/>
          <w14:ligatures w14:val="standardContextual"/>
        </w:rPr>
        <w:t>The work must have received an average final grade of at least 1.5 (very good) according to the relevant examination regulations; for dissertations, at least "magna cum laude." If the work was created outside an official examination framework, excellence must be demonstrated separately (e.g., through peer reviews or renowned publications).</w:t>
      </w:r>
    </w:p>
    <w:p w14:paraId="2BF2408E" w14:textId="77777777" w:rsidR="00FD30BF" w:rsidRPr="00FD30BF" w:rsidRDefault="00FD30BF" w:rsidP="00DE098C">
      <w:pPr>
        <w:spacing w:after="160" w:line="259" w:lineRule="auto"/>
        <w:contextualSpacing/>
        <w:jc w:val="both"/>
        <w:rPr>
          <w:rFonts w:ascii="Open Sans" w:eastAsia="Calibri" w:hAnsi="Open Sans" w:cs="Open Sans"/>
          <w:kern w:val="2"/>
          <w:sz w:val="20"/>
          <w:szCs w:val="20"/>
          <w:lang w:val="en-GB" w:eastAsia="en-US"/>
          <w14:ligatures w14:val="standardContextual"/>
        </w:rPr>
      </w:pPr>
    </w:p>
    <w:p w14:paraId="22A7793D" w14:textId="77777777" w:rsidR="00D9303E" w:rsidRDefault="00FD30BF" w:rsidP="007355C9">
      <w:pPr>
        <w:numPr>
          <w:ilvl w:val="0"/>
          <w:numId w:val="9"/>
        </w:numPr>
        <w:spacing w:after="160" w:line="259" w:lineRule="auto"/>
        <w:contextualSpacing/>
        <w:jc w:val="both"/>
        <w:rPr>
          <w:rFonts w:ascii="Open Sans" w:eastAsia="Calibri" w:hAnsi="Open Sans" w:cs="Open Sans"/>
          <w:kern w:val="2"/>
          <w:sz w:val="20"/>
          <w:szCs w:val="20"/>
          <w:lang w:val="en-GB" w:eastAsia="en-US"/>
          <w14:ligatures w14:val="standardContextual"/>
        </w:rPr>
      </w:pPr>
      <w:r w:rsidRPr="00FD30BF">
        <w:rPr>
          <w:rFonts w:ascii="Open Sans" w:eastAsia="Calibri" w:hAnsi="Open Sans" w:cs="Open Sans"/>
          <w:kern w:val="2"/>
          <w:sz w:val="20"/>
          <w:szCs w:val="20"/>
          <w:lang w:val="en-GB" w:eastAsia="en-US"/>
          <w14:ligatures w14:val="standardContextual"/>
        </w:rPr>
        <w:t>The work must not be older than 24 months. The relevant date is either the final evaluation date according to examination or doctoral regulation</w:t>
      </w:r>
      <w:r>
        <w:rPr>
          <w:rFonts w:ascii="Open Sans" w:eastAsia="Calibri" w:hAnsi="Open Sans" w:cs="Open Sans"/>
          <w:kern w:val="2"/>
          <w:sz w:val="20"/>
          <w:szCs w:val="20"/>
          <w:lang w:val="en-GB" w:eastAsia="en-US"/>
          <w14:ligatures w14:val="standardContextual"/>
        </w:rPr>
        <w:t xml:space="preserve"> or</w:t>
      </w:r>
      <w:r w:rsidRPr="00FD30BF">
        <w:rPr>
          <w:rFonts w:ascii="Open Sans" w:eastAsia="Calibri" w:hAnsi="Open Sans" w:cs="Open Sans"/>
          <w:kern w:val="2"/>
          <w:sz w:val="20"/>
          <w:szCs w:val="20"/>
          <w:lang w:val="en-GB" w:eastAsia="en-US"/>
          <w14:ligatures w14:val="standardContextual"/>
        </w:rPr>
        <w:t xml:space="preserve"> a documented publication date</w:t>
      </w:r>
      <w:r>
        <w:rPr>
          <w:rFonts w:ascii="Open Sans" w:eastAsia="Calibri" w:hAnsi="Open Sans" w:cs="Open Sans"/>
          <w:kern w:val="2"/>
          <w:sz w:val="20"/>
          <w:szCs w:val="20"/>
          <w:lang w:val="en-GB" w:eastAsia="en-US"/>
          <w14:ligatures w14:val="standardContextual"/>
        </w:rPr>
        <w:t xml:space="preserve"> and </w:t>
      </w:r>
      <w:r w:rsidRPr="00FD30BF">
        <w:rPr>
          <w:rFonts w:ascii="Open Sans" w:eastAsia="Calibri" w:hAnsi="Open Sans" w:cs="Open Sans"/>
          <w:kern w:val="2"/>
          <w:sz w:val="20"/>
          <w:szCs w:val="20"/>
          <w:lang w:val="en-GB" w:eastAsia="en-US"/>
          <w14:ligatures w14:val="standardContextual"/>
        </w:rPr>
        <w:t>the date of submission to ForveG.</w:t>
      </w:r>
    </w:p>
    <w:p w14:paraId="0DE2D315" w14:textId="77777777" w:rsidR="00D9303E" w:rsidRDefault="00D9303E" w:rsidP="00D9303E">
      <w:pPr>
        <w:pStyle w:val="Listenabsatz"/>
        <w:rPr>
          <w:rFonts w:ascii="Open Sans" w:eastAsia="Calibri" w:hAnsi="Open Sans" w:cs="Open Sans"/>
          <w:kern w:val="2"/>
          <w:sz w:val="20"/>
          <w:szCs w:val="20"/>
          <w:lang w:val="en-GB" w:eastAsia="en-US"/>
          <w14:ligatures w14:val="standardContextual"/>
        </w:rPr>
      </w:pPr>
    </w:p>
    <w:p w14:paraId="7F0EBBD7" w14:textId="77777777" w:rsidR="00415DE0" w:rsidRDefault="00D9303E" w:rsidP="00D9303E">
      <w:pPr>
        <w:numPr>
          <w:ilvl w:val="0"/>
          <w:numId w:val="9"/>
        </w:numPr>
        <w:spacing w:after="160" w:line="259" w:lineRule="auto"/>
        <w:contextualSpacing/>
        <w:jc w:val="both"/>
        <w:rPr>
          <w:rFonts w:ascii="Open Sans" w:eastAsia="Calibri" w:hAnsi="Open Sans" w:cs="Open Sans"/>
          <w:kern w:val="2"/>
          <w:sz w:val="20"/>
          <w:szCs w:val="20"/>
          <w:lang w:val="en-GB" w:eastAsia="en-US"/>
          <w14:ligatures w14:val="standardContextual"/>
        </w:rPr>
      </w:pPr>
      <w:r w:rsidRPr="00D9303E">
        <w:rPr>
          <w:rFonts w:ascii="Open Sans" w:eastAsia="Calibri" w:hAnsi="Open Sans" w:cs="Open Sans"/>
          <w:kern w:val="2"/>
          <w:sz w:val="20"/>
          <w:szCs w:val="20"/>
          <w:lang w:val="en-GB" w:eastAsia="en-US"/>
          <w14:ligatures w14:val="standardContextual"/>
        </w:rPr>
        <w:t xml:space="preserve">Only natural persons may apply. In the case of joint authorship, applications from up to three persons per submission are accepted. If such a submission is awarded, the prize will be divided accordingly. All co-authors must individually meet the </w:t>
      </w:r>
      <w:r w:rsidR="007355C9">
        <w:rPr>
          <w:rFonts w:ascii="Open Sans" w:eastAsia="Calibri" w:hAnsi="Open Sans" w:cs="Open Sans"/>
          <w:kern w:val="2"/>
          <w:sz w:val="20"/>
          <w:szCs w:val="20"/>
          <w:lang w:val="en-GB" w:eastAsia="en-US"/>
          <w14:ligatures w14:val="standardContextual"/>
        </w:rPr>
        <w:t xml:space="preserve">personal </w:t>
      </w:r>
      <w:r w:rsidRPr="00D9303E">
        <w:rPr>
          <w:rFonts w:ascii="Open Sans" w:eastAsia="Calibri" w:hAnsi="Open Sans" w:cs="Open Sans"/>
          <w:kern w:val="2"/>
          <w:sz w:val="20"/>
          <w:szCs w:val="20"/>
          <w:lang w:val="en-GB" w:eastAsia="en-US"/>
          <w14:ligatures w14:val="standardContextual"/>
        </w:rPr>
        <w:t>requirements outlined in section 3</w:t>
      </w:r>
      <w:r>
        <w:rPr>
          <w:rFonts w:ascii="Open Sans" w:eastAsia="Calibri" w:hAnsi="Open Sans" w:cs="Open Sans"/>
          <w:kern w:val="2"/>
          <w:sz w:val="20"/>
          <w:szCs w:val="20"/>
          <w:lang w:val="en-GB" w:eastAsia="en-US"/>
          <w14:ligatures w14:val="standardContextual"/>
        </w:rPr>
        <w:t xml:space="preserve"> but must not have already reached a higher </w:t>
      </w:r>
      <w:r w:rsidR="008C20B7">
        <w:rPr>
          <w:rFonts w:ascii="Open Sans" w:eastAsia="Calibri" w:hAnsi="Open Sans" w:cs="Open Sans"/>
          <w:kern w:val="2"/>
          <w:sz w:val="20"/>
          <w:szCs w:val="20"/>
          <w:lang w:val="en-GB" w:eastAsia="en-US"/>
          <w14:ligatures w14:val="standardContextual"/>
        </w:rPr>
        <w:t>career</w:t>
      </w:r>
      <w:r>
        <w:rPr>
          <w:rFonts w:ascii="Open Sans" w:eastAsia="Calibri" w:hAnsi="Open Sans" w:cs="Open Sans"/>
          <w:kern w:val="2"/>
          <w:sz w:val="20"/>
          <w:szCs w:val="20"/>
          <w:lang w:val="en-GB" w:eastAsia="en-US"/>
          <w14:ligatures w14:val="standardContextual"/>
        </w:rPr>
        <w:t xml:space="preserve"> status by the time of publication or examination</w:t>
      </w:r>
      <w:r w:rsidRPr="00D9303E">
        <w:rPr>
          <w:rFonts w:ascii="Open Sans" w:eastAsia="Calibri" w:hAnsi="Open Sans" w:cs="Open Sans"/>
          <w:kern w:val="2"/>
          <w:sz w:val="20"/>
          <w:szCs w:val="20"/>
          <w:lang w:val="en-GB" w:eastAsia="en-US"/>
          <w14:ligatures w14:val="standardContextual"/>
        </w:rPr>
        <w:t>. Applications from legal entities are not eligible</w:t>
      </w:r>
      <w:r w:rsidR="007355C9">
        <w:rPr>
          <w:rFonts w:ascii="Open Sans" w:eastAsia="Calibri" w:hAnsi="Open Sans" w:cs="Open Sans"/>
          <w:kern w:val="2"/>
          <w:sz w:val="20"/>
          <w:szCs w:val="20"/>
          <w:lang w:val="en-GB" w:eastAsia="en-US"/>
          <w14:ligatures w14:val="standardContextual"/>
        </w:rPr>
        <w:t>.</w:t>
      </w:r>
    </w:p>
    <w:p w14:paraId="1E755B2B" w14:textId="571A032B" w:rsidR="00D9303E" w:rsidRPr="007355C9" w:rsidRDefault="00D9303E" w:rsidP="00415DE0">
      <w:pPr>
        <w:spacing w:after="160" w:line="259" w:lineRule="auto"/>
        <w:contextualSpacing/>
        <w:jc w:val="both"/>
        <w:rPr>
          <w:rFonts w:ascii="Open Sans" w:eastAsia="Calibri" w:hAnsi="Open Sans" w:cs="Open Sans"/>
          <w:kern w:val="2"/>
          <w:sz w:val="20"/>
          <w:szCs w:val="20"/>
          <w:lang w:val="en-GB" w:eastAsia="en-US"/>
          <w14:ligatures w14:val="standardContextual"/>
        </w:rPr>
      </w:pPr>
    </w:p>
    <w:p w14:paraId="43E2A78C" w14:textId="77777777" w:rsidR="007355C9" w:rsidRDefault="006E7A4E" w:rsidP="006E7A4E">
      <w:pPr>
        <w:numPr>
          <w:ilvl w:val="0"/>
          <w:numId w:val="1"/>
        </w:numPr>
        <w:spacing w:after="160" w:line="259" w:lineRule="auto"/>
        <w:contextualSpacing/>
        <w:jc w:val="both"/>
        <w:rPr>
          <w:rFonts w:ascii="Open Sans" w:eastAsia="Calibri" w:hAnsi="Open Sans" w:cs="Open Sans"/>
          <w:b/>
          <w:bCs/>
          <w:kern w:val="2"/>
          <w:sz w:val="20"/>
          <w:szCs w:val="20"/>
          <w:lang w:eastAsia="en-US"/>
          <w14:ligatures w14:val="standardContextual"/>
        </w:rPr>
      </w:pPr>
      <w:proofErr w:type="spellStart"/>
      <w:r w:rsidRPr="006E7A4E">
        <w:rPr>
          <w:rFonts w:ascii="Open Sans" w:eastAsia="Calibri" w:hAnsi="Open Sans" w:cs="Open Sans"/>
          <w:b/>
          <w:bCs/>
          <w:kern w:val="2"/>
          <w:sz w:val="20"/>
          <w:szCs w:val="20"/>
          <w:lang w:eastAsia="en-US"/>
          <w14:ligatures w14:val="standardContextual"/>
        </w:rPr>
        <w:t>Application</w:t>
      </w:r>
      <w:proofErr w:type="spellEnd"/>
      <w:r w:rsidRPr="006E7A4E">
        <w:rPr>
          <w:rFonts w:ascii="Open Sans" w:eastAsia="Calibri" w:hAnsi="Open Sans" w:cs="Open Sans"/>
          <w:b/>
          <w:bCs/>
          <w:kern w:val="2"/>
          <w:sz w:val="20"/>
          <w:szCs w:val="20"/>
          <w:lang w:eastAsia="en-US"/>
          <w14:ligatures w14:val="standardContextual"/>
        </w:rPr>
        <w:t xml:space="preserve"> </w:t>
      </w:r>
      <w:proofErr w:type="spellStart"/>
      <w:r w:rsidRPr="006E7A4E">
        <w:rPr>
          <w:rFonts w:ascii="Open Sans" w:eastAsia="Calibri" w:hAnsi="Open Sans" w:cs="Open Sans"/>
          <w:b/>
          <w:bCs/>
          <w:kern w:val="2"/>
          <w:sz w:val="20"/>
          <w:szCs w:val="20"/>
          <w:lang w:eastAsia="en-US"/>
          <w14:ligatures w14:val="standardContextual"/>
        </w:rPr>
        <w:t>Process</w:t>
      </w:r>
      <w:proofErr w:type="spellEnd"/>
    </w:p>
    <w:p w14:paraId="35A5B929" w14:textId="77777777" w:rsidR="007355C9" w:rsidRDefault="007355C9" w:rsidP="007355C9">
      <w:pPr>
        <w:spacing w:after="160" w:line="259" w:lineRule="auto"/>
        <w:ind w:left="360"/>
        <w:contextualSpacing/>
        <w:jc w:val="both"/>
        <w:rPr>
          <w:rFonts w:ascii="Open Sans" w:eastAsia="Calibri" w:hAnsi="Open Sans" w:cs="Open Sans"/>
          <w:b/>
          <w:bCs/>
          <w:kern w:val="2"/>
          <w:sz w:val="20"/>
          <w:szCs w:val="20"/>
          <w:lang w:eastAsia="en-US"/>
          <w14:ligatures w14:val="standardContextual"/>
        </w:rPr>
      </w:pPr>
    </w:p>
    <w:p w14:paraId="1041C79F" w14:textId="69427595" w:rsidR="006E7A4E" w:rsidRPr="007355C9" w:rsidRDefault="006E7A4E" w:rsidP="007355C9">
      <w:pPr>
        <w:spacing w:after="160" w:line="259" w:lineRule="auto"/>
        <w:contextualSpacing/>
        <w:jc w:val="both"/>
        <w:rPr>
          <w:rFonts w:ascii="Open Sans" w:eastAsia="Calibri" w:hAnsi="Open Sans" w:cs="Open Sans"/>
          <w:b/>
          <w:bCs/>
          <w:kern w:val="2"/>
          <w:sz w:val="20"/>
          <w:szCs w:val="20"/>
          <w:lang w:val="en-GB" w:eastAsia="en-US"/>
          <w14:ligatures w14:val="standardContextual"/>
        </w:rPr>
      </w:pPr>
      <w:r w:rsidRPr="007355C9">
        <w:rPr>
          <w:rFonts w:ascii="Open Sans" w:eastAsia="Calibri" w:hAnsi="Open Sans" w:cs="Open Sans"/>
          <w:kern w:val="2"/>
          <w:sz w:val="20"/>
          <w:szCs w:val="20"/>
          <w:lang w:val="en-GB" w:eastAsia="en-US"/>
          <w14:ligatures w14:val="standardContextual"/>
        </w:rPr>
        <w:t xml:space="preserve">Applicants must submit their complete documents by a deadline announced by ForveG via its website and other channels. </w:t>
      </w:r>
    </w:p>
    <w:p w14:paraId="2F4E8756" w14:textId="77777777" w:rsidR="006E7A4E" w:rsidRDefault="006E7A4E" w:rsidP="006E7A4E">
      <w:pPr>
        <w:spacing w:after="160" w:line="259" w:lineRule="auto"/>
        <w:contextualSpacing/>
        <w:jc w:val="both"/>
        <w:rPr>
          <w:rFonts w:ascii="Open Sans" w:eastAsia="Calibri" w:hAnsi="Open Sans" w:cs="Open Sans"/>
          <w:kern w:val="2"/>
          <w:sz w:val="20"/>
          <w:szCs w:val="20"/>
          <w:lang w:val="en-GB" w:eastAsia="en-US"/>
          <w14:ligatures w14:val="standardContextual"/>
        </w:rPr>
      </w:pPr>
    </w:p>
    <w:p w14:paraId="3937D29F" w14:textId="72AAAA1B" w:rsidR="006E7A4E" w:rsidRDefault="006E7A4E" w:rsidP="006E7A4E">
      <w:pPr>
        <w:spacing w:after="160" w:line="259" w:lineRule="auto"/>
        <w:contextualSpacing/>
        <w:jc w:val="both"/>
        <w:rPr>
          <w:rFonts w:ascii="Open Sans" w:eastAsia="Calibri" w:hAnsi="Open Sans" w:cs="Open Sans"/>
          <w:kern w:val="2"/>
          <w:sz w:val="20"/>
          <w:szCs w:val="20"/>
          <w:lang w:val="en-GB" w:eastAsia="en-US"/>
          <w14:ligatures w14:val="standardContextual"/>
        </w:rPr>
      </w:pPr>
      <w:r w:rsidRPr="006E7A4E">
        <w:rPr>
          <w:rFonts w:ascii="Open Sans" w:eastAsia="Calibri" w:hAnsi="Open Sans" w:cs="Open Sans"/>
          <w:kern w:val="2"/>
          <w:sz w:val="20"/>
          <w:szCs w:val="20"/>
          <w:lang w:val="en-GB" w:eastAsia="en-US"/>
          <w14:ligatures w14:val="standardContextual"/>
        </w:rPr>
        <w:t>Required documents (via email only):</w:t>
      </w:r>
    </w:p>
    <w:p w14:paraId="184CD309" w14:textId="77777777" w:rsidR="006E7A4E" w:rsidRPr="006E7A4E" w:rsidRDefault="006E7A4E" w:rsidP="006E7A4E">
      <w:pPr>
        <w:spacing w:after="160" w:line="259" w:lineRule="auto"/>
        <w:contextualSpacing/>
        <w:jc w:val="both"/>
        <w:rPr>
          <w:rFonts w:ascii="Open Sans" w:eastAsia="Calibri" w:hAnsi="Open Sans" w:cs="Open Sans"/>
          <w:kern w:val="2"/>
          <w:sz w:val="20"/>
          <w:szCs w:val="20"/>
          <w:lang w:val="en-GB" w:eastAsia="en-US"/>
          <w14:ligatures w14:val="standardContextual"/>
        </w:rPr>
      </w:pPr>
    </w:p>
    <w:p w14:paraId="4906236A" w14:textId="1BD8CAE2" w:rsidR="006E7A4E" w:rsidRDefault="006E7A4E" w:rsidP="006E7A4E">
      <w:pPr>
        <w:pStyle w:val="Listenabsatz"/>
        <w:numPr>
          <w:ilvl w:val="0"/>
          <w:numId w:val="7"/>
        </w:numPr>
        <w:spacing w:after="160" w:line="259" w:lineRule="auto"/>
        <w:jc w:val="both"/>
        <w:rPr>
          <w:rFonts w:ascii="Open Sans" w:eastAsia="Calibri" w:hAnsi="Open Sans" w:cs="Open Sans"/>
          <w:kern w:val="2"/>
          <w:sz w:val="20"/>
          <w:szCs w:val="20"/>
          <w:lang w:val="en-GB" w:eastAsia="en-US"/>
          <w14:ligatures w14:val="standardContextual"/>
        </w:rPr>
      </w:pPr>
      <w:r w:rsidRPr="006E7A4E">
        <w:rPr>
          <w:rFonts w:ascii="Open Sans" w:eastAsia="Calibri" w:hAnsi="Open Sans" w:cs="Open Sans"/>
          <w:kern w:val="2"/>
          <w:sz w:val="20"/>
          <w:szCs w:val="20"/>
          <w:lang w:val="en-GB" w:eastAsia="en-US"/>
          <w14:ligatures w14:val="standardContextual"/>
        </w:rPr>
        <w:t xml:space="preserve">The </w:t>
      </w:r>
      <w:r w:rsidRPr="006E7A4E">
        <w:rPr>
          <w:rFonts w:ascii="Open Sans" w:eastAsia="Calibri" w:hAnsi="Open Sans" w:cs="Open Sans"/>
          <w:b/>
          <w:bCs/>
          <w:kern w:val="2"/>
          <w:sz w:val="20"/>
          <w:szCs w:val="20"/>
          <w:lang w:val="en-GB" w:eastAsia="en-US"/>
          <w14:ligatures w14:val="standardContextual"/>
        </w:rPr>
        <w:t>full original work in PDF format</w:t>
      </w:r>
      <w:r w:rsidRPr="006E7A4E">
        <w:rPr>
          <w:rFonts w:ascii="Open Sans" w:eastAsia="Calibri" w:hAnsi="Open Sans" w:cs="Open Sans"/>
          <w:kern w:val="2"/>
          <w:sz w:val="20"/>
          <w:szCs w:val="20"/>
          <w:lang w:val="en-GB" w:eastAsia="en-US"/>
          <w14:ligatures w14:val="standardContextual"/>
        </w:rPr>
        <w:t>. If additional materials (e.g., image</w:t>
      </w:r>
      <w:r w:rsidR="007355C9">
        <w:rPr>
          <w:rFonts w:ascii="Open Sans" w:eastAsia="Calibri" w:hAnsi="Open Sans" w:cs="Open Sans"/>
          <w:kern w:val="2"/>
          <w:sz w:val="20"/>
          <w:szCs w:val="20"/>
          <w:lang w:val="en-GB" w:eastAsia="en-US"/>
          <w14:ligatures w14:val="standardContextual"/>
        </w:rPr>
        <w:t>ry</w:t>
      </w:r>
      <w:r w:rsidRPr="006E7A4E">
        <w:rPr>
          <w:rFonts w:ascii="Open Sans" w:eastAsia="Calibri" w:hAnsi="Open Sans" w:cs="Open Sans"/>
          <w:kern w:val="2"/>
          <w:sz w:val="20"/>
          <w:szCs w:val="20"/>
          <w:lang w:val="en-GB" w:eastAsia="en-US"/>
          <w14:ligatures w14:val="standardContextual"/>
        </w:rPr>
        <w:t xml:space="preserve">, audio, or video content) are </w:t>
      </w:r>
      <w:r>
        <w:rPr>
          <w:rFonts w:ascii="Open Sans" w:eastAsia="Calibri" w:hAnsi="Open Sans" w:cs="Open Sans"/>
          <w:kern w:val="2"/>
          <w:sz w:val="20"/>
          <w:szCs w:val="20"/>
          <w:lang w:val="en-GB" w:eastAsia="en-US"/>
          <w14:ligatures w14:val="standardContextual"/>
        </w:rPr>
        <w:t>essential</w:t>
      </w:r>
      <w:r w:rsidRPr="006E7A4E">
        <w:rPr>
          <w:rFonts w:ascii="Open Sans" w:eastAsia="Calibri" w:hAnsi="Open Sans" w:cs="Open Sans"/>
          <w:kern w:val="2"/>
          <w:sz w:val="20"/>
          <w:szCs w:val="20"/>
          <w:lang w:val="en-GB" w:eastAsia="en-US"/>
          <w14:ligatures w14:val="standardContextual"/>
        </w:rPr>
        <w:t xml:space="preserve">, these </w:t>
      </w:r>
      <w:r>
        <w:rPr>
          <w:rFonts w:ascii="Open Sans" w:eastAsia="Calibri" w:hAnsi="Open Sans" w:cs="Open Sans"/>
          <w:kern w:val="2"/>
          <w:sz w:val="20"/>
          <w:szCs w:val="20"/>
          <w:lang w:val="en-GB" w:eastAsia="en-US"/>
          <w14:ligatures w14:val="standardContextual"/>
        </w:rPr>
        <w:t>can</w:t>
      </w:r>
      <w:r w:rsidRPr="006E7A4E">
        <w:rPr>
          <w:rFonts w:ascii="Open Sans" w:eastAsia="Calibri" w:hAnsi="Open Sans" w:cs="Open Sans"/>
          <w:kern w:val="2"/>
          <w:sz w:val="20"/>
          <w:szCs w:val="20"/>
          <w:lang w:val="en-GB" w:eastAsia="en-US"/>
          <w14:ligatures w14:val="standardContextual"/>
        </w:rPr>
        <w:t xml:space="preserve"> be shared via a secure cloud link</w:t>
      </w:r>
      <w:r>
        <w:rPr>
          <w:rFonts w:ascii="Open Sans" w:eastAsia="Calibri" w:hAnsi="Open Sans" w:cs="Open Sans"/>
          <w:kern w:val="2"/>
          <w:sz w:val="20"/>
          <w:szCs w:val="20"/>
          <w:lang w:val="en-GB" w:eastAsia="en-US"/>
          <w14:ligatures w14:val="standardContextual"/>
        </w:rPr>
        <w:t xml:space="preserve"> only</w:t>
      </w:r>
      <w:r w:rsidRPr="006E7A4E">
        <w:rPr>
          <w:rFonts w:ascii="Open Sans" w:eastAsia="Calibri" w:hAnsi="Open Sans" w:cs="Open Sans"/>
          <w:kern w:val="2"/>
          <w:sz w:val="20"/>
          <w:szCs w:val="20"/>
          <w:lang w:val="en-GB" w:eastAsia="en-US"/>
          <w14:ligatures w14:val="standardContextual"/>
        </w:rPr>
        <w:t>.</w:t>
      </w:r>
    </w:p>
    <w:p w14:paraId="326E76C4" w14:textId="77777777" w:rsidR="006E7A4E" w:rsidRDefault="006E7A4E" w:rsidP="006E7A4E">
      <w:pPr>
        <w:pStyle w:val="Listenabsatz"/>
        <w:spacing w:after="160" w:line="259" w:lineRule="auto"/>
        <w:ind w:left="1080"/>
        <w:jc w:val="both"/>
        <w:rPr>
          <w:rFonts w:ascii="Open Sans" w:eastAsia="Calibri" w:hAnsi="Open Sans" w:cs="Open Sans"/>
          <w:kern w:val="2"/>
          <w:sz w:val="20"/>
          <w:szCs w:val="20"/>
          <w:lang w:val="en-GB" w:eastAsia="en-US"/>
          <w14:ligatures w14:val="standardContextual"/>
        </w:rPr>
      </w:pPr>
    </w:p>
    <w:p w14:paraId="1031BD5B" w14:textId="0B60B15C" w:rsidR="00BF3B11" w:rsidRDefault="006E7A4E" w:rsidP="006E7A4E">
      <w:pPr>
        <w:pStyle w:val="Listenabsatz"/>
        <w:numPr>
          <w:ilvl w:val="0"/>
          <w:numId w:val="7"/>
        </w:numPr>
        <w:spacing w:after="160" w:line="259" w:lineRule="auto"/>
        <w:jc w:val="both"/>
        <w:rPr>
          <w:rFonts w:ascii="Open Sans" w:eastAsia="Calibri" w:hAnsi="Open Sans" w:cs="Open Sans"/>
          <w:kern w:val="2"/>
          <w:sz w:val="20"/>
          <w:szCs w:val="20"/>
          <w:lang w:val="en-GB" w:eastAsia="en-US"/>
          <w14:ligatures w14:val="standardContextual"/>
        </w:rPr>
      </w:pPr>
      <w:r w:rsidRPr="006E7A4E">
        <w:rPr>
          <w:rFonts w:ascii="Open Sans" w:eastAsia="Calibri" w:hAnsi="Open Sans" w:cs="Open Sans"/>
          <w:kern w:val="2"/>
          <w:sz w:val="20"/>
          <w:szCs w:val="20"/>
          <w:lang w:val="en-GB" w:eastAsia="en-US"/>
          <w14:ligatures w14:val="standardContextual"/>
        </w:rPr>
        <w:t xml:space="preserve">An </w:t>
      </w:r>
      <w:r w:rsidRPr="006E7A4E">
        <w:rPr>
          <w:rFonts w:ascii="Open Sans" w:eastAsia="Calibri" w:hAnsi="Open Sans" w:cs="Open Sans"/>
          <w:b/>
          <w:bCs/>
          <w:kern w:val="2"/>
          <w:sz w:val="20"/>
          <w:szCs w:val="20"/>
          <w:lang w:val="en-GB" w:eastAsia="en-US"/>
          <w14:ligatures w14:val="standardContextual"/>
        </w:rPr>
        <w:t>abstract</w:t>
      </w:r>
      <w:r w:rsidRPr="006E7A4E">
        <w:rPr>
          <w:rFonts w:ascii="Open Sans" w:eastAsia="Calibri" w:hAnsi="Open Sans" w:cs="Open Sans"/>
          <w:kern w:val="2"/>
          <w:sz w:val="20"/>
          <w:szCs w:val="20"/>
          <w:lang w:val="en-GB" w:eastAsia="en-US"/>
          <w14:ligatures w14:val="standardContextual"/>
        </w:rPr>
        <w:t xml:space="preserve"> of the submitted work in PDF format, with a maximum of </w:t>
      </w:r>
      <w:r w:rsidRPr="00BF3B11">
        <w:rPr>
          <w:rFonts w:ascii="Open Sans" w:eastAsia="Calibri" w:hAnsi="Open Sans" w:cs="Open Sans"/>
          <w:b/>
          <w:bCs/>
          <w:kern w:val="2"/>
          <w:sz w:val="20"/>
          <w:szCs w:val="20"/>
          <w:lang w:val="en-GB" w:eastAsia="en-US"/>
          <w14:ligatures w14:val="standardContextual"/>
        </w:rPr>
        <w:t>12,000 characters</w:t>
      </w:r>
      <w:r w:rsidRPr="006E7A4E">
        <w:rPr>
          <w:rFonts w:ascii="Open Sans" w:eastAsia="Calibri" w:hAnsi="Open Sans" w:cs="Open Sans"/>
          <w:kern w:val="2"/>
          <w:sz w:val="20"/>
          <w:szCs w:val="20"/>
          <w:lang w:val="en-GB" w:eastAsia="en-US"/>
          <w14:ligatures w14:val="standardContextual"/>
        </w:rPr>
        <w:t xml:space="preserve"> (including spaces and footnotes), written in German or English. The abstract must include the research question, context, literature background, methodology, analysis, </w:t>
      </w:r>
      <w:r w:rsidRPr="00BF3B11">
        <w:rPr>
          <w:rFonts w:ascii="Open Sans" w:eastAsia="Calibri" w:hAnsi="Open Sans" w:cs="Open Sans"/>
          <w:b/>
          <w:bCs/>
          <w:kern w:val="2"/>
          <w:sz w:val="20"/>
          <w:szCs w:val="20"/>
          <w:lang w:val="en-GB" w:eastAsia="en-US"/>
          <w14:ligatures w14:val="standardContextual"/>
        </w:rPr>
        <w:t>results, and especially their relevance for wholesale</w:t>
      </w:r>
      <w:r w:rsidRPr="006E7A4E">
        <w:rPr>
          <w:rFonts w:ascii="Open Sans" w:eastAsia="Calibri" w:hAnsi="Open Sans" w:cs="Open Sans"/>
          <w:kern w:val="2"/>
          <w:sz w:val="20"/>
          <w:szCs w:val="20"/>
          <w:lang w:val="en-GB" w:eastAsia="en-US"/>
          <w14:ligatures w14:val="standardContextual"/>
        </w:rPr>
        <w:t>. If the project does not clearly align with one of the predefined fields (see</w:t>
      </w:r>
      <w:r w:rsidR="007355C9">
        <w:rPr>
          <w:rFonts w:ascii="Open Sans" w:eastAsia="Calibri" w:hAnsi="Open Sans" w:cs="Open Sans"/>
          <w:kern w:val="2"/>
          <w:sz w:val="20"/>
          <w:szCs w:val="20"/>
          <w:lang w:val="en-GB" w:eastAsia="en-US"/>
          <w14:ligatures w14:val="standardContextual"/>
        </w:rPr>
        <w:t xml:space="preserve"> section</w:t>
      </w:r>
      <w:r w:rsidRPr="006E7A4E">
        <w:rPr>
          <w:rFonts w:ascii="Open Sans" w:eastAsia="Calibri" w:hAnsi="Open Sans" w:cs="Open Sans"/>
          <w:kern w:val="2"/>
          <w:sz w:val="20"/>
          <w:szCs w:val="20"/>
          <w:lang w:val="en-GB" w:eastAsia="en-US"/>
          <w14:ligatures w14:val="standardContextual"/>
        </w:rPr>
        <w:t xml:space="preserve"> 3. I.), the relevance must be explained in the abstract. A critical reflection on the findings is encouraged. </w:t>
      </w:r>
    </w:p>
    <w:p w14:paraId="5F39F44B" w14:textId="77777777" w:rsidR="00BF3B11" w:rsidRPr="00BF3B11" w:rsidRDefault="00BF3B11" w:rsidP="00BF3B11">
      <w:pPr>
        <w:pStyle w:val="Listenabsatz"/>
        <w:rPr>
          <w:rFonts w:ascii="Open Sans" w:eastAsia="Calibri" w:hAnsi="Open Sans" w:cs="Open Sans"/>
          <w:kern w:val="2"/>
          <w:sz w:val="20"/>
          <w:szCs w:val="20"/>
          <w:lang w:val="en-GB" w:eastAsia="en-US"/>
          <w14:ligatures w14:val="standardContextual"/>
        </w:rPr>
      </w:pPr>
    </w:p>
    <w:p w14:paraId="3D9B5ACB" w14:textId="430B74B4" w:rsidR="00BF3B11" w:rsidRDefault="006E7A4E" w:rsidP="00BF3B11">
      <w:pPr>
        <w:pStyle w:val="Listenabsatz"/>
        <w:spacing w:after="160" w:line="259" w:lineRule="auto"/>
        <w:ind w:left="1080"/>
        <w:jc w:val="both"/>
        <w:rPr>
          <w:rFonts w:ascii="Open Sans" w:eastAsia="Calibri" w:hAnsi="Open Sans" w:cs="Open Sans"/>
          <w:kern w:val="2"/>
          <w:sz w:val="20"/>
          <w:szCs w:val="20"/>
          <w:lang w:val="en-GB" w:eastAsia="en-US"/>
          <w14:ligatures w14:val="standardContextual"/>
        </w:rPr>
      </w:pPr>
      <w:r w:rsidRPr="006E7A4E">
        <w:rPr>
          <w:rFonts w:ascii="Open Sans" w:eastAsia="Calibri" w:hAnsi="Open Sans" w:cs="Open Sans"/>
          <w:kern w:val="2"/>
          <w:sz w:val="20"/>
          <w:szCs w:val="20"/>
          <w:lang w:val="en-GB" w:eastAsia="en-US"/>
          <w14:ligatures w14:val="standardContextual"/>
        </w:rPr>
        <w:t>References to specific sections of the work may be included. Visuals</w:t>
      </w:r>
      <w:r w:rsidR="00CF6929">
        <w:rPr>
          <w:rFonts w:ascii="Open Sans" w:eastAsia="Calibri" w:hAnsi="Open Sans" w:cs="Open Sans"/>
          <w:kern w:val="2"/>
          <w:sz w:val="20"/>
          <w:szCs w:val="20"/>
          <w:lang w:val="en-GB" w:eastAsia="en-US"/>
          <w14:ligatures w14:val="standardContextual"/>
        </w:rPr>
        <w:t xml:space="preserve"> or schematic elements</w:t>
      </w:r>
      <w:r w:rsidRPr="006E7A4E">
        <w:rPr>
          <w:rFonts w:ascii="Open Sans" w:eastAsia="Calibri" w:hAnsi="Open Sans" w:cs="Open Sans"/>
          <w:kern w:val="2"/>
          <w:sz w:val="20"/>
          <w:szCs w:val="20"/>
          <w:lang w:val="en-GB" w:eastAsia="en-US"/>
          <w14:ligatures w14:val="standardContextual"/>
        </w:rPr>
        <w:t xml:space="preserve"> may be integrated. A list of sources should be attached separately and is not included in the character limit. Please refrain from including further attachments. Footnotes count towards the limit and </w:t>
      </w:r>
      <w:r w:rsidR="00BF3B11">
        <w:rPr>
          <w:rFonts w:ascii="Open Sans" w:eastAsia="Calibri" w:hAnsi="Open Sans" w:cs="Open Sans"/>
          <w:kern w:val="2"/>
          <w:sz w:val="20"/>
          <w:szCs w:val="20"/>
          <w:lang w:val="en-GB" w:eastAsia="en-US"/>
          <w14:ligatures w14:val="standardContextual"/>
        </w:rPr>
        <w:t xml:space="preserve">are kindly asked to be </w:t>
      </w:r>
      <w:r w:rsidRPr="006E7A4E">
        <w:rPr>
          <w:rFonts w:ascii="Open Sans" w:eastAsia="Calibri" w:hAnsi="Open Sans" w:cs="Open Sans"/>
          <w:kern w:val="2"/>
          <w:sz w:val="20"/>
          <w:szCs w:val="20"/>
          <w:lang w:val="en-GB" w:eastAsia="en-US"/>
          <w14:ligatures w14:val="standardContextual"/>
        </w:rPr>
        <w:t>used sparingly. An official abstract template is available on the ForveG website.</w:t>
      </w:r>
    </w:p>
    <w:p w14:paraId="69236E1E" w14:textId="77777777" w:rsidR="00BF3B11" w:rsidRDefault="00BF3B11" w:rsidP="00BF3B11">
      <w:pPr>
        <w:pStyle w:val="Listenabsatz"/>
        <w:spacing w:after="160" w:line="259" w:lineRule="auto"/>
        <w:ind w:left="1080"/>
        <w:jc w:val="both"/>
        <w:rPr>
          <w:rFonts w:ascii="Open Sans" w:eastAsia="Calibri" w:hAnsi="Open Sans" w:cs="Open Sans"/>
          <w:kern w:val="2"/>
          <w:sz w:val="20"/>
          <w:szCs w:val="20"/>
          <w:lang w:val="en-GB" w:eastAsia="en-US"/>
          <w14:ligatures w14:val="standardContextual"/>
        </w:rPr>
      </w:pPr>
    </w:p>
    <w:p w14:paraId="05874F5C" w14:textId="77777777" w:rsidR="00CF6929" w:rsidRDefault="00BF3B11" w:rsidP="00BF3B11">
      <w:pPr>
        <w:pStyle w:val="Listenabsatz"/>
        <w:numPr>
          <w:ilvl w:val="0"/>
          <w:numId w:val="7"/>
        </w:numPr>
        <w:spacing w:after="160" w:line="259" w:lineRule="auto"/>
        <w:jc w:val="both"/>
        <w:rPr>
          <w:rFonts w:ascii="Open Sans" w:eastAsia="Calibri" w:hAnsi="Open Sans" w:cs="Open Sans"/>
          <w:kern w:val="2"/>
          <w:sz w:val="20"/>
          <w:szCs w:val="20"/>
          <w:lang w:val="en-GB" w:eastAsia="en-US"/>
          <w14:ligatures w14:val="standardContextual"/>
        </w:rPr>
      </w:pPr>
      <w:r w:rsidRPr="00BF3B11">
        <w:rPr>
          <w:rFonts w:ascii="Open Sans" w:eastAsia="Calibri" w:hAnsi="Open Sans" w:cs="Open Sans"/>
          <w:b/>
          <w:bCs/>
          <w:kern w:val="2"/>
          <w:sz w:val="20"/>
          <w:szCs w:val="20"/>
          <w:lang w:val="en-GB" w:eastAsia="en-US"/>
          <w14:ligatures w14:val="standardContextual"/>
        </w:rPr>
        <w:t>Evaluation documents</w:t>
      </w:r>
      <w:r w:rsidRPr="00BF3B11">
        <w:rPr>
          <w:rFonts w:ascii="Open Sans" w:eastAsia="Calibri" w:hAnsi="Open Sans" w:cs="Open Sans"/>
          <w:kern w:val="2"/>
          <w:sz w:val="20"/>
          <w:szCs w:val="20"/>
          <w:lang w:val="en-GB" w:eastAsia="en-US"/>
          <w14:ligatures w14:val="standardContextual"/>
        </w:rPr>
        <w:t xml:space="preserve">. </w:t>
      </w:r>
    </w:p>
    <w:p w14:paraId="6363AE8C" w14:textId="2988F0B6" w:rsidR="00BF3B11" w:rsidRPr="00BF3B11" w:rsidRDefault="00BF3B11" w:rsidP="00CF6929">
      <w:pPr>
        <w:pStyle w:val="Listenabsatz"/>
        <w:spacing w:after="160" w:line="259" w:lineRule="auto"/>
        <w:ind w:left="1080"/>
        <w:jc w:val="both"/>
        <w:rPr>
          <w:rFonts w:ascii="Open Sans" w:eastAsia="Calibri" w:hAnsi="Open Sans" w:cs="Open Sans"/>
          <w:kern w:val="2"/>
          <w:sz w:val="20"/>
          <w:szCs w:val="20"/>
          <w:lang w:val="en-GB" w:eastAsia="en-US"/>
          <w14:ligatures w14:val="standardContextual"/>
        </w:rPr>
      </w:pPr>
      <w:r w:rsidRPr="00BF3B11">
        <w:rPr>
          <w:rFonts w:ascii="Open Sans" w:eastAsia="Calibri" w:hAnsi="Open Sans" w:cs="Open Sans"/>
          <w:kern w:val="2"/>
          <w:sz w:val="20"/>
          <w:szCs w:val="20"/>
          <w:lang w:val="en-GB" w:eastAsia="en-US"/>
          <w14:ligatures w14:val="standardContextual"/>
        </w:rPr>
        <w:t>For Master’s theses: typically, the Master’s certificate including the thesis grade. If unavailable, equivalent documentation may be submitted.</w:t>
      </w:r>
    </w:p>
    <w:p w14:paraId="58EC4268" w14:textId="101AA077" w:rsidR="00BF3B11" w:rsidRDefault="00BF3B11" w:rsidP="00BF3B11">
      <w:pPr>
        <w:ind w:left="1069"/>
        <w:rPr>
          <w:rFonts w:ascii="Open Sans" w:eastAsia="Calibri" w:hAnsi="Open Sans" w:cs="Open Sans"/>
          <w:kern w:val="2"/>
          <w:sz w:val="20"/>
          <w:szCs w:val="20"/>
          <w:lang w:val="en-GB" w:eastAsia="en-US"/>
          <w14:ligatures w14:val="standardContextual"/>
        </w:rPr>
      </w:pPr>
      <w:r w:rsidRPr="00BF3B11">
        <w:rPr>
          <w:rFonts w:ascii="Open Sans" w:eastAsia="Calibri" w:hAnsi="Open Sans" w:cs="Open Sans"/>
          <w:kern w:val="2"/>
          <w:sz w:val="20"/>
          <w:szCs w:val="20"/>
          <w:lang w:val="en-GB" w:eastAsia="en-US"/>
          <w14:ligatures w14:val="standardContextual"/>
        </w:rPr>
        <w:t xml:space="preserve">For dissertations: the doctoral degree certificate or </w:t>
      </w:r>
      <w:r w:rsidR="00CF6929">
        <w:rPr>
          <w:rFonts w:ascii="Open Sans" w:eastAsia="Calibri" w:hAnsi="Open Sans" w:cs="Open Sans"/>
          <w:kern w:val="2"/>
          <w:sz w:val="20"/>
          <w:szCs w:val="20"/>
          <w:lang w:val="en-GB" w:eastAsia="en-US"/>
          <w14:ligatures w14:val="standardContextual"/>
        </w:rPr>
        <w:t>(</w:t>
      </w:r>
      <w:r w:rsidR="00CF6929" w:rsidRPr="00CF6929">
        <w:rPr>
          <w:rFonts w:ascii="Open Sans" w:eastAsia="Calibri" w:hAnsi="Open Sans" w:cs="Open Sans"/>
          <w:kern w:val="2"/>
          <w:sz w:val="20"/>
          <w:szCs w:val="20"/>
          <w:lang w:val="en-GB" w:eastAsia="en-US"/>
          <w14:ligatures w14:val="standardContextual"/>
        </w:rPr>
        <w:t>in the case of a dissertation procedure that has not yet been formally completed</w:t>
      </w:r>
      <w:r w:rsidR="00CF6929">
        <w:rPr>
          <w:rFonts w:ascii="Open Sans" w:eastAsia="Calibri" w:hAnsi="Open Sans" w:cs="Open Sans"/>
          <w:kern w:val="2"/>
          <w:sz w:val="20"/>
          <w:szCs w:val="20"/>
          <w:lang w:val="en-GB" w:eastAsia="en-US"/>
          <w14:ligatures w14:val="standardContextual"/>
        </w:rPr>
        <w:t xml:space="preserve">) </w:t>
      </w:r>
      <w:r w:rsidRPr="00BF3B11">
        <w:rPr>
          <w:rFonts w:ascii="Open Sans" w:eastAsia="Calibri" w:hAnsi="Open Sans" w:cs="Open Sans"/>
          <w:kern w:val="2"/>
          <w:sz w:val="20"/>
          <w:szCs w:val="20"/>
          <w:lang w:val="en-GB" w:eastAsia="en-US"/>
          <w14:ligatures w14:val="standardContextual"/>
        </w:rPr>
        <w:t>documentation confirming completion of all required assessments. Additional expert reviews may be submitted in both cases</w:t>
      </w:r>
      <w:r>
        <w:rPr>
          <w:rFonts w:ascii="Open Sans" w:eastAsia="Calibri" w:hAnsi="Open Sans" w:cs="Open Sans"/>
          <w:kern w:val="2"/>
          <w:sz w:val="20"/>
          <w:szCs w:val="20"/>
          <w:lang w:val="en-GB" w:eastAsia="en-US"/>
          <w14:ligatures w14:val="standardContextual"/>
        </w:rPr>
        <w:t>.</w:t>
      </w:r>
    </w:p>
    <w:p w14:paraId="2D6599CF" w14:textId="77777777" w:rsidR="00BF3B11" w:rsidRDefault="00BF3B11" w:rsidP="00BF3B11">
      <w:pPr>
        <w:ind w:left="1069"/>
        <w:rPr>
          <w:rFonts w:ascii="Open Sans" w:eastAsia="Calibri" w:hAnsi="Open Sans" w:cs="Open Sans"/>
          <w:kern w:val="2"/>
          <w:sz w:val="20"/>
          <w:szCs w:val="20"/>
          <w:lang w:val="en-GB" w:eastAsia="en-US"/>
          <w14:ligatures w14:val="standardContextual"/>
        </w:rPr>
      </w:pPr>
    </w:p>
    <w:p w14:paraId="3A16A9CB" w14:textId="77777777" w:rsidR="00BF3B11" w:rsidRPr="00BF3B11" w:rsidRDefault="00BF3B11" w:rsidP="00BF3B11">
      <w:pPr>
        <w:pStyle w:val="Listenabsatz"/>
        <w:numPr>
          <w:ilvl w:val="0"/>
          <w:numId w:val="7"/>
        </w:numPr>
        <w:rPr>
          <w:rFonts w:ascii="Open Sans" w:eastAsia="Calibri" w:hAnsi="Open Sans" w:cs="Open Sans"/>
          <w:kern w:val="2"/>
          <w:sz w:val="20"/>
          <w:szCs w:val="20"/>
          <w:lang w:val="en-GB" w:eastAsia="en-US"/>
          <w14:ligatures w14:val="standardContextual"/>
        </w:rPr>
      </w:pPr>
      <w:r w:rsidRPr="00BF3B11">
        <w:rPr>
          <w:rFonts w:ascii="Open Sans" w:eastAsia="Calibri" w:hAnsi="Open Sans" w:cs="Open Sans"/>
          <w:bCs/>
          <w:kern w:val="2"/>
          <w:sz w:val="20"/>
          <w:szCs w:val="20"/>
          <w:lang w:val="en-GB" w:eastAsia="en-US"/>
          <w14:ligatures w14:val="standardContextual"/>
        </w:rPr>
        <w:t xml:space="preserve">An </w:t>
      </w:r>
      <w:r w:rsidRPr="00BF3B11">
        <w:rPr>
          <w:rFonts w:ascii="Open Sans" w:eastAsia="Calibri" w:hAnsi="Open Sans" w:cs="Open Sans"/>
          <w:b/>
          <w:bCs/>
          <w:kern w:val="2"/>
          <w:sz w:val="20"/>
          <w:szCs w:val="20"/>
          <w:lang w:val="en-GB" w:eastAsia="en-US"/>
          <w14:ligatures w14:val="standardContextual"/>
        </w:rPr>
        <w:t>anonymized CV</w:t>
      </w:r>
      <w:r w:rsidRPr="00BF3B11">
        <w:rPr>
          <w:rFonts w:ascii="Open Sans" w:eastAsia="Calibri" w:hAnsi="Open Sans" w:cs="Open Sans"/>
          <w:bCs/>
          <w:kern w:val="2"/>
          <w:sz w:val="20"/>
          <w:szCs w:val="20"/>
          <w:lang w:val="en-GB" w:eastAsia="en-US"/>
          <w14:ligatures w14:val="standardContextual"/>
        </w:rPr>
        <w:t xml:space="preserve"> outlining academic and professional experience, as well as relevant qualifications and commitments.</w:t>
      </w:r>
    </w:p>
    <w:p w14:paraId="50E8CDD9" w14:textId="77777777" w:rsidR="00BF3B11" w:rsidRPr="00BF3B11" w:rsidRDefault="00BF3B11" w:rsidP="00BF3B11">
      <w:pPr>
        <w:pStyle w:val="Listenabsatz"/>
        <w:ind w:left="1080"/>
        <w:rPr>
          <w:rFonts w:ascii="Open Sans" w:eastAsia="Calibri" w:hAnsi="Open Sans" w:cs="Open Sans"/>
          <w:kern w:val="2"/>
          <w:sz w:val="20"/>
          <w:szCs w:val="20"/>
          <w:lang w:val="en-GB" w:eastAsia="en-US"/>
          <w14:ligatures w14:val="standardContextual"/>
        </w:rPr>
      </w:pPr>
    </w:p>
    <w:p w14:paraId="21BF2A4D" w14:textId="3CB4E460" w:rsidR="00BF3B11" w:rsidRDefault="00BF3B11" w:rsidP="00BF3B11">
      <w:pPr>
        <w:pStyle w:val="Listenabsatz"/>
        <w:numPr>
          <w:ilvl w:val="0"/>
          <w:numId w:val="7"/>
        </w:numPr>
        <w:rPr>
          <w:rFonts w:ascii="Open Sans" w:eastAsia="Calibri" w:hAnsi="Open Sans" w:cs="Open Sans"/>
          <w:kern w:val="2"/>
          <w:sz w:val="20"/>
          <w:szCs w:val="20"/>
          <w:lang w:val="en-GB" w:eastAsia="en-US"/>
          <w14:ligatures w14:val="standardContextual"/>
        </w:rPr>
      </w:pPr>
      <w:r w:rsidRPr="00BF3B11">
        <w:rPr>
          <w:rFonts w:ascii="Open Sans" w:eastAsia="Calibri" w:hAnsi="Open Sans" w:cs="Open Sans"/>
          <w:b/>
          <w:bCs/>
          <w:kern w:val="2"/>
          <w:sz w:val="20"/>
          <w:szCs w:val="20"/>
          <w:lang w:val="en-GB" w:eastAsia="en-US"/>
          <w14:ligatures w14:val="standardContextual"/>
        </w:rPr>
        <w:t>Not mandatory</w:t>
      </w:r>
      <w:r>
        <w:rPr>
          <w:rFonts w:ascii="Open Sans" w:eastAsia="Calibri" w:hAnsi="Open Sans" w:cs="Open Sans"/>
          <w:kern w:val="2"/>
          <w:sz w:val="20"/>
          <w:szCs w:val="20"/>
          <w:lang w:val="en-GB" w:eastAsia="en-US"/>
          <w14:ligatures w14:val="standardContextual"/>
        </w:rPr>
        <w:t xml:space="preserve">: </w:t>
      </w:r>
      <w:r w:rsidRPr="00BF3B11">
        <w:rPr>
          <w:rFonts w:ascii="Open Sans" w:eastAsia="Calibri" w:hAnsi="Open Sans" w:cs="Open Sans"/>
          <w:kern w:val="2"/>
          <w:sz w:val="20"/>
          <w:szCs w:val="20"/>
          <w:lang w:val="en-GB" w:eastAsia="en-US"/>
          <w14:ligatures w14:val="standardContextual"/>
        </w:rPr>
        <w:t xml:space="preserve">Up to </w:t>
      </w:r>
      <w:r w:rsidRPr="00BF3B11">
        <w:rPr>
          <w:rFonts w:ascii="Open Sans" w:eastAsia="Calibri" w:hAnsi="Open Sans" w:cs="Open Sans"/>
          <w:b/>
          <w:bCs/>
          <w:kern w:val="2"/>
          <w:sz w:val="20"/>
          <w:szCs w:val="20"/>
          <w:lang w:val="en-GB" w:eastAsia="en-US"/>
          <w14:ligatures w14:val="standardContextual"/>
        </w:rPr>
        <w:t>three additional documents</w:t>
      </w:r>
      <w:r w:rsidRPr="00BF3B11">
        <w:rPr>
          <w:rFonts w:ascii="Open Sans" w:eastAsia="Calibri" w:hAnsi="Open Sans" w:cs="Open Sans"/>
          <w:kern w:val="2"/>
          <w:sz w:val="20"/>
          <w:szCs w:val="20"/>
          <w:lang w:val="en-GB" w:eastAsia="en-US"/>
          <w14:ligatures w14:val="standardContextual"/>
        </w:rPr>
        <w:t>, such as publications, awards, peer reviews, or further expert opinions that support the quality or relevance of the work to wholesale. Personalized letters of recommendation</w:t>
      </w:r>
      <w:r w:rsidR="00906C6F">
        <w:rPr>
          <w:rFonts w:ascii="Open Sans" w:eastAsia="Calibri" w:hAnsi="Open Sans" w:cs="Open Sans"/>
          <w:kern w:val="2"/>
          <w:sz w:val="20"/>
          <w:szCs w:val="20"/>
          <w:lang w:val="en-GB" w:eastAsia="en-US"/>
          <w14:ligatures w14:val="standardContextual"/>
        </w:rPr>
        <w:t xml:space="preserve"> only aiming at the personal competencies of the applicant</w:t>
      </w:r>
      <w:r w:rsidRPr="00BF3B11">
        <w:rPr>
          <w:rFonts w:ascii="Open Sans" w:eastAsia="Calibri" w:hAnsi="Open Sans" w:cs="Open Sans"/>
          <w:kern w:val="2"/>
          <w:sz w:val="20"/>
          <w:szCs w:val="20"/>
          <w:lang w:val="en-GB" w:eastAsia="en-US"/>
          <w14:ligatures w14:val="standardContextual"/>
        </w:rPr>
        <w:t xml:space="preserve"> will not be considered. If the work was created outside a formal academic framework, </w:t>
      </w:r>
      <w:r w:rsidR="00906C6F">
        <w:rPr>
          <w:rFonts w:ascii="Open Sans" w:eastAsia="Calibri" w:hAnsi="Open Sans" w:cs="Open Sans"/>
          <w:kern w:val="2"/>
          <w:sz w:val="20"/>
          <w:szCs w:val="20"/>
          <w:lang w:val="en-GB" w:eastAsia="en-US"/>
          <w14:ligatures w14:val="standardContextual"/>
        </w:rPr>
        <w:t xml:space="preserve">its </w:t>
      </w:r>
      <w:r w:rsidRPr="00BF3B11">
        <w:rPr>
          <w:rFonts w:ascii="Open Sans" w:eastAsia="Calibri" w:hAnsi="Open Sans" w:cs="Open Sans"/>
          <w:kern w:val="2"/>
          <w:sz w:val="20"/>
          <w:szCs w:val="20"/>
          <w:lang w:val="en-GB" w:eastAsia="en-US"/>
          <w14:ligatures w14:val="standardContextual"/>
        </w:rPr>
        <w:t xml:space="preserve">excellence must be proven as described in 3. II., III., and V., </w:t>
      </w:r>
      <w:r w:rsidR="00CF6929">
        <w:rPr>
          <w:rFonts w:ascii="Open Sans" w:eastAsia="Calibri" w:hAnsi="Open Sans" w:cs="Open Sans"/>
          <w:kern w:val="2"/>
          <w:sz w:val="20"/>
          <w:szCs w:val="20"/>
          <w:lang w:val="en-GB" w:eastAsia="en-US"/>
          <w14:ligatures w14:val="standardContextual"/>
        </w:rPr>
        <w:t>for which</w:t>
      </w:r>
      <w:r w:rsidRPr="00BF3B11">
        <w:rPr>
          <w:rFonts w:ascii="Open Sans" w:eastAsia="Calibri" w:hAnsi="Open Sans" w:cs="Open Sans"/>
          <w:kern w:val="2"/>
          <w:sz w:val="20"/>
          <w:szCs w:val="20"/>
          <w:lang w:val="en-GB" w:eastAsia="en-US"/>
          <w14:ligatures w14:val="standardContextual"/>
        </w:rPr>
        <w:t xml:space="preserve"> the three-document limit may be exceeded.</w:t>
      </w:r>
    </w:p>
    <w:p w14:paraId="3DC69A59" w14:textId="77777777" w:rsidR="00BF3B11" w:rsidRPr="00BF3B11" w:rsidRDefault="00BF3B11" w:rsidP="00BF3B11">
      <w:pPr>
        <w:pStyle w:val="Listenabsatz"/>
        <w:rPr>
          <w:rFonts w:ascii="Open Sans" w:eastAsia="Calibri" w:hAnsi="Open Sans" w:cs="Open Sans"/>
          <w:kern w:val="2"/>
          <w:sz w:val="20"/>
          <w:szCs w:val="20"/>
          <w:lang w:val="en-GB" w:eastAsia="en-US"/>
          <w14:ligatures w14:val="standardContextual"/>
        </w:rPr>
      </w:pPr>
    </w:p>
    <w:p w14:paraId="1AD977E7" w14:textId="6BED47FE" w:rsidR="00BF3B11" w:rsidRPr="00BF3B11" w:rsidRDefault="00BF3B11" w:rsidP="00BF3B11">
      <w:pPr>
        <w:pStyle w:val="Listenabsatz"/>
        <w:numPr>
          <w:ilvl w:val="0"/>
          <w:numId w:val="7"/>
        </w:numPr>
        <w:rPr>
          <w:rFonts w:ascii="Open Sans" w:eastAsia="Calibri" w:hAnsi="Open Sans" w:cs="Open Sans"/>
          <w:kern w:val="2"/>
          <w:sz w:val="20"/>
          <w:szCs w:val="20"/>
          <w:lang w:val="en-GB" w:eastAsia="en-US"/>
          <w14:ligatures w14:val="standardContextual"/>
        </w:rPr>
      </w:pPr>
      <w:r w:rsidRPr="00BF3B11">
        <w:rPr>
          <w:rFonts w:ascii="Open Sans" w:eastAsia="Calibri" w:hAnsi="Open Sans" w:cs="Open Sans"/>
          <w:kern w:val="2"/>
          <w:sz w:val="20"/>
          <w:szCs w:val="20"/>
          <w:lang w:val="en-GB" w:eastAsia="en-US"/>
          <w14:ligatures w14:val="standardContextual"/>
        </w:rPr>
        <w:lastRenderedPageBreak/>
        <w:t xml:space="preserve">Unless stated otherwise, submissions are accepted by email only. Postal or other forms of submission </w:t>
      </w:r>
      <w:r>
        <w:rPr>
          <w:rFonts w:ascii="Open Sans" w:eastAsia="Calibri" w:hAnsi="Open Sans" w:cs="Open Sans"/>
          <w:kern w:val="2"/>
          <w:sz w:val="20"/>
          <w:szCs w:val="20"/>
          <w:lang w:val="en-GB" w:eastAsia="en-US"/>
          <w14:ligatures w14:val="standardContextual"/>
        </w:rPr>
        <w:t>will not be recognized.</w:t>
      </w:r>
    </w:p>
    <w:p w14:paraId="35681155" w14:textId="77777777" w:rsidR="00D935AA" w:rsidRPr="00BF3B11" w:rsidRDefault="00D935AA" w:rsidP="00DE098C">
      <w:pPr>
        <w:spacing w:after="160" w:line="259" w:lineRule="auto"/>
        <w:ind w:left="1080"/>
        <w:contextualSpacing/>
        <w:jc w:val="both"/>
        <w:rPr>
          <w:rFonts w:ascii="Open Sans" w:eastAsia="Calibri" w:hAnsi="Open Sans" w:cs="Open Sans"/>
          <w:kern w:val="2"/>
          <w:sz w:val="20"/>
          <w:szCs w:val="20"/>
          <w:lang w:val="en-GB" w:eastAsia="en-US"/>
          <w14:ligatures w14:val="standardContextual"/>
        </w:rPr>
      </w:pPr>
    </w:p>
    <w:p w14:paraId="76B0D03B" w14:textId="77777777" w:rsidR="00BC2846" w:rsidRDefault="00BC2846" w:rsidP="00BC2846">
      <w:pPr>
        <w:pStyle w:val="Listenabsatz"/>
        <w:numPr>
          <w:ilvl w:val="0"/>
          <w:numId w:val="1"/>
        </w:numPr>
        <w:spacing w:after="160" w:line="259" w:lineRule="auto"/>
        <w:jc w:val="both"/>
        <w:rPr>
          <w:rFonts w:ascii="Open Sans" w:eastAsia="Calibri" w:hAnsi="Open Sans" w:cs="Open Sans"/>
          <w:b/>
          <w:bCs/>
          <w:kern w:val="2"/>
          <w:sz w:val="20"/>
          <w:szCs w:val="20"/>
          <w:lang w:val="en-GB" w:eastAsia="en-US"/>
          <w14:ligatures w14:val="standardContextual"/>
        </w:rPr>
      </w:pPr>
      <w:r w:rsidRPr="00BC2846">
        <w:rPr>
          <w:rFonts w:ascii="Open Sans" w:eastAsia="Calibri" w:hAnsi="Open Sans" w:cs="Open Sans"/>
          <w:b/>
          <w:bCs/>
          <w:kern w:val="2"/>
          <w:sz w:val="20"/>
          <w:szCs w:val="20"/>
          <w:lang w:val="en-GB" w:eastAsia="en-US"/>
          <w14:ligatures w14:val="standardContextual"/>
        </w:rPr>
        <w:t>Award Process</w:t>
      </w:r>
    </w:p>
    <w:p w14:paraId="3DAF10E7" w14:textId="357F5F93" w:rsidR="00BC2846" w:rsidRPr="00BC2846" w:rsidRDefault="00BC2846" w:rsidP="00BC2846">
      <w:pPr>
        <w:spacing w:after="160" w:line="259" w:lineRule="auto"/>
        <w:jc w:val="both"/>
        <w:rPr>
          <w:rFonts w:ascii="Open Sans" w:eastAsia="Calibri" w:hAnsi="Open Sans" w:cs="Open Sans"/>
          <w:b/>
          <w:bCs/>
          <w:kern w:val="2"/>
          <w:sz w:val="20"/>
          <w:szCs w:val="20"/>
          <w:lang w:val="en-GB" w:eastAsia="en-US"/>
          <w14:ligatures w14:val="standardContextual"/>
        </w:rPr>
      </w:pPr>
      <w:r w:rsidRPr="00BC2846">
        <w:rPr>
          <w:rFonts w:ascii="Open Sans" w:eastAsia="Calibri" w:hAnsi="Open Sans" w:cs="Open Sans"/>
          <w:kern w:val="2"/>
          <w:sz w:val="20"/>
          <w:szCs w:val="20"/>
          <w:lang w:val="en-GB" w:eastAsia="en-US"/>
          <w14:ligatures w14:val="standardContextual"/>
        </w:rPr>
        <w:t>After the deadline, no further applications will be accepted. Submissions will be formally reviewed and then made available to the ForveG expert panel</w:t>
      </w:r>
      <w:r w:rsidR="00906C6F">
        <w:rPr>
          <w:rFonts w:ascii="Open Sans" w:eastAsia="Calibri" w:hAnsi="Open Sans" w:cs="Open Sans"/>
          <w:kern w:val="2"/>
          <w:sz w:val="20"/>
          <w:szCs w:val="20"/>
          <w:lang w:val="en-GB" w:eastAsia="en-US"/>
          <w14:ligatures w14:val="standardContextual"/>
        </w:rPr>
        <w:t xml:space="preserve"> (jury). </w:t>
      </w:r>
      <w:r w:rsidRPr="00BC2846">
        <w:rPr>
          <w:rFonts w:ascii="Open Sans" w:eastAsia="Calibri" w:hAnsi="Open Sans" w:cs="Open Sans"/>
          <w:kern w:val="2"/>
          <w:sz w:val="20"/>
          <w:szCs w:val="20"/>
          <w:lang w:val="en-GB" w:eastAsia="en-US"/>
          <w14:ligatures w14:val="standardContextual"/>
        </w:rPr>
        <w:t xml:space="preserve">The expert panel will score each submission using a point-based system. </w:t>
      </w:r>
      <w:r w:rsidR="00CF6929">
        <w:rPr>
          <w:rFonts w:ascii="Open Sans" w:eastAsia="Calibri" w:hAnsi="Open Sans" w:cs="Open Sans"/>
          <w:kern w:val="2"/>
          <w:sz w:val="20"/>
          <w:szCs w:val="20"/>
          <w:lang w:val="en-GB" w:eastAsia="en-US"/>
          <w14:ligatures w14:val="standardContextual"/>
        </w:rPr>
        <w:t xml:space="preserve">Based on that the expert panel will </w:t>
      </w:r>
      <w:r w:rsidR="00CF6929" w:rsidRPr="00CF6929">
        <w:rPr>
          <w:rFonts w:ascii="Open Sans" w:eastAsia="Calibri" w:hAnsi="Open Sans" w:cs="Open Sans"/>
          <w:kern w:val="2"/>
          <w:sz w:val="20"/>
          <w:szCs w:val="20"/>
          <w:lang w:val="en-GB" w:eastAsia="en-US"/>
          <w14:ligatures w14:val="standardContextual"/>
        </w:rPr>
        <w:t>propose a</w:t>
      </w:r>
      <w:r w:rsidR="00CF6929">
        <w:rPr>
          <w:rFonts w:ascii="Open Sans" w:eastAsia="Calibri" w:hAnsi="Open Sans" w:cs="Open Sans"/>
          <w:kern w:val="2"/>
          <w:sz w:val="20"/>
          <w:szCs w:val="20"/>
          <w:lang w:val="en-GB" w:eastAsia="en-US"/>
          <w14:ligatures w14:val="standardContextual"/>
        </w:rPr>
        <w:t>t least on</w:t>
      </w:r>
      <w:r w:rsidR="00CF6929" w:rsidRPr="00CF6929">
        <w:rPr>
          <w:rFonts w:ascii="Open Sans" w:eastAsia="Calibri" w:hAnsi="Open Sans" w:cs="Open Sans"/>
          <w:kern w:val="2"/>
          <w:sz w:val="20"/>
          <w:szCs w:val="20"/>
          <w:lang w:val="en-GB" w:eastAsia="en-US"/>
          <w14:ligatures w14:val="standardContextual"/>
        </w:rPr>
        <w:t xml:space="preserve"> prize recipient to the board</w:t>
      </w:r>
      <w:r w:rsidRPr="00BC2846">
        <w:rPr>
          <w:rFonts w:ascii="Open Sans" w:eastAsia="Calibri" w:hAnsi="Open Sans" w:cs="Open Sans"/>
          <w:kern w:val="2"/>
          <w:sz w:val="20"/>
          <w:szCs w:val="20"/>
          <w:lang w:val="en-GB" w:eastAsia="en-US"/>
          <w14:ligatures w14:val="standardContextual"/>
        </w:rPr>
        <w:t>. Based on the</w:t>
      </w:r>
      <w:r w:rsidR="00CF6929">
        <w:rPr>
          <w:rFonts w:ascii="Open Sans" w:eastAsia="Calibri" w:hAnsi="Open Sans" w:cs="Open Sans"/>
          <w:kern w:val="2"/>
          <w:sz w:val="20"/>
          <w:szCs w:val="20"/>
          <w:lang w:val="en-GB" w:eastAsia="en-US"/>
          <w14:ligatures w14:val="standardContextual"/>
        </w:rPr>
        <w:t xml:space="preserve"> proposal</w:t>
      </w:r>
      <w:r w:rsidRPr="00BC2846">
        <w:rPr>
          <w:rFonts w:ascii="Open Sans" w:eastAsia="Calibri" w:hAnsi="Open Sans" w:cs="Open Sans"/>
          <w:kern w:val="2"/>
          <w:sz w:val="20"/>
          <w:szCs w:val="20"/>
          <w:lang w:val="en-GB" w:eastAsia="en-US"/>
          <w14:ligatures w14:val="standardContextual"/>
        </w:rPr>
        <w:t xml:space="preserve">, the ForveG </w:t>
      </w:r>
      <w:r w:rsidR="00906C6F">
        <w:rPr>
          <w:rFonts w:ascii="Open Sans" w:eastAsia="Calibri" w:hAnsi="Open Sans" w:cs="Open Sans"/>
          <w:kern w:val="2"/>
          <w:sz w:val="20"/>
          <w:szCs w:val="20"/>
          <w:lang w:val="en-GB" w:eastAsia="en-US"/>
          <w14:ligatures w14:val="standardContextual"/>
        </w:rPr>
        <w:t>b</w:t>
      </w:r>
      <w:r w:rsidRPr="00BC2846">
        <w:rPr>
          <w:rFonts w:ascii="Open Sans" w:eastAsia="Calibri" w:hAnsi="Open Sans" w:cs="Open Sans"/>
          <w:kern w:val="2"/>
          <w:sz w:val="20"/>
          <w:szCs w:val="20"/>
          <w:lang w:val="en-GB" w:eastAsia="en-US"/>
          <w14:ligatures w14:val="standardContextual"/>
        </w:rPr>
        <w:t>oard</w:t>
      </w:r>
      <w:r w:rsidR="00906C6F">
        <w:rPr>
          <w:rFonts w:ascii="Open Sans" w:eastAsia="Calibri" w:hAnsi="Open Sans" w:cs="Open Sans"/>
          <w:kern w:val="2"/>
          <w:sz w:val="20"/>
          <w:szCs w:val="20"/>
          <w:lang w:val="en-GB" w:eastAsia="en-US"/>
          <w14:ligatures w14:val="standardContextual"/>
        </w:rPr>
        <w:t xml:space="preserve"> of directors</w:t>
      </w:r>
      <w:r w:rsidRPr="00BC2846">
        <w:rPr>
          <w:rFonts w:ascii="Open Sans" w:eastAsia="Calibri" w:hAnsi="Open Sans" w:cs="Open Sans"/>
          <w:kern w:val="2"/>
          <w:sz w:val="20"/>
          <w:szCs w:val="20"/>
          <w:lang w:val="en-GB" w:eastAsia="en-US"/>
          <w14:ligatures w14:val="standardContextual"/>
        </w:rPr>
        <w:t xml:space="preserve"> will determine the award winner in accordance with the association’s statutes. There is no legal entitlement to the award.</w:t>
      </w:r>
    </w:p>
    <w:p w14:paraId="21649109" w14:textId="77777777" w:rsidR="00BC2846" w:rsidRPr="00BC2846" w:rsidRDefault="00BC2846" w:rsidP="00BC2846">
      <w:pPr>
        <w:spacing w:after="160" w:line="259" w:lineRule="auto"/>
        <w:jc w:val="both"/>
        <w:rPr>
          <w:rFonts w:ascii="Open Sans" w:eastAsia="Calibri" w:hAnsi="Open Sans" w:cs="Open Sans"/>
          <w:kern w:val="2"/>
          <w:sz w:val="20"/>
          <w:szCs w:val="20"/>
          <w:lang w:val="en-GB" w:eastAsia="en-US"/>
          <w14:ligatures w14:val="standardContextual"/>
        </w:rPr>
      </w:pPr>
      <w:r w:rsidRPr="00BC2846">
        <w:rPr>
          <w:rFonts w:ascii="Open Sans" w:eastAsia="Calibri" w:hAnsi="Open Sans" w:cs="Open Sans"/>
          <w:kern w:val="2"/>
          <w:sz w:val="20"/>
          <w:szCs w:val="20"/>
          <w:lang w:val="en-GB" w:eastAsia="en-US"/>
          <w14:ligatures w14:val="standardContextual"/>
        </w:rPr>
        <w:t>In exceptional cases, if multiple entries are of equal merit, the award may be split between two submissions.</w:t>
      </w:r>
    </w:p>
    <w:p w14:paraId="5021B96E" w14:textId="18E13803" w:rsidR="00D935AA" w:rsidRPr="008C20B7" w:rsidRDefault="00BC2846" w:rsidP="00BC2846">
      <w:pPr>
        <w:spacing w:after="160" w:line="259" w:lineRule="auto"/>
        <w:jc w:val="both"/>
        <w:rPr>
          <w:rFonts w:ascii="Open Sans" w:eastAsia="Calibri" w:hAnsi="Open Sans" w:cs="Open Sans"/>
          <w:kern w:val="2"/>
          <w:sz w:val="20"/>
          <w:szCs w:val="20"/>
          <w:lang w:val="en-GB" w:eastAsia="en-US"/>
          <w14:ligatures w14:val="standardContextual"/>
        </w:rPr>
      </w:pPr>
      <w:r w:rsidRPr="00BC2846">
        <w:rPr>
          <w:rFonts w:ascii="Open Sans" w:eastAsia="Calibri" w:hAnsi="Open Sans" w:cs="Open Sans"/>
          <w:kern w:val="2"/>
          <w:sz w:val="20"/>
          <w:szCs w:val="20"/>
          <w:lang w:val="en-GB" w:eastAsia="en-US"/>
          <w14:ligatures w14:val="standardContextual"/>
        </w:rPr>
        <w:t>After the selection process, the winner(s) and the academic public will be informed. With the winners’ consent, ForveG will publicly announce the results.</w:t>
      </w:r>
      <w:r w:rsidR="008C20B7">
        <w:rPr>
          <w:rFonts w:ascii="Open Sans" w:eastAsia="Calibri" w:hAnsi="Open Sans" w:cs="Open Sans"/>
          <w:kern w:val="2"/>
          <w:sz w:val="20"/>
          <w:szCs w:val="20"/>
          <w:lang w:val="en-GB" w:eastAsia="en-US"/>
          <w14:ligatures w14:val="standardContextual"/>
        </w:rPr>
        <w:t xml:space="preserve"> </w:t>
      </w:r>
      <w:r w:rsidR="008C20B7" w:rsidRPr="008C20B7">
        <w:rPr>
          <w:rFonts w:ascii="Open Sans" w:eastAsia="Calibri" w:hAnsi="Open Sans" w:cs="Open Sans"/>
          <w:kern w:val="2"/>
          <w:sz w:val="20"/>
          <w:szCs w:val="20"/>
          <w:lang w:val="en-GB" w:eastAsia="en-US"/>
          <w14:ligatures w14:val="standardContextual"/>
        </w:rPr>
        <w:t xml:space="preserve">As the award is intended to be presented </w:t>
      </w:r>
      <w:r w:rsidR="00906C6F">
        <w:rPr>
          <w:rFonts w:ascii="Open Sans" w:eastAsia="Calibri" w:hAnsi="Open Sans" w:cs="Open Sans"/>
          <w:kern w:val="2"/>
          <w:sz w:val="20"/>
          <w:szCs w:val="20"/>
          <w:lang w:val="en-GB" w:eastAsia="en-US"/>
          <w14:ligatures w14:val="standardContextual"/>
        </w:rPr>
        <w:t>in person</w:t>
      </w:r>
      <w:r w:rsidR="008C20B7" w:rsidRPr="008C20B7">
        <w:rPr>
          <w:rFonts w:ascii="Open Sans" w:eastAsia="Calibri" w:hAnsi="Open Sans" w:cs="Open Sans"/>
          <w:kern w:val="2"/>
          <w:sz w:val="20"/>
          <w:szCs w:val="20"/>
          <w:lang w:val="en-GB" w:eastAsia="en-US"/>
          <w14:ligatures w14:val="standardContextual"/>
        </w:rPr>
        <w:t xml:space="preserve">, the recipient's </w:t>
      </w:r>
      <w:r w:rsidR="008C20B7" w:rsidRPr="008C20B7">
        <w:rPr>
          <w:rFonts w:ascii="Open Sans" w:eastAsia="Calibri" w:hAnsi="Open Sans" w:cs="Open Sans"/>
          <w:b/>
          <w:bCs/>
          <w:kern w:val="2"/>
          <w:sz w:val="20"/>
          <w:szCs w:val="20"/>
          <w:lang w:val="en-GB" w:eastAsia="en-US"/>
          <w14:ligatures w14:val="standardContextual"/>
        </w:rPr>
        <w:t>attendance</w:t>
      </w:r>
      <w:r w:rsidR="008C20B7" w:rsidRPr="008C20B7">
        <w:rPr>
          <w:rFonts w:ascii="Open Sans" w:eastAsia="Calibri" w:hAnsi="Open Sans" w:cs="Open Sans"/>
          <w:kern w:val="2"/>
          <w:sz w:val="20"/>
          <w:szCs w:val="20"/>
          <w:lang w:val="en-GB" w:eastAsia="en-US"/>
          <w14:ligatures w14:val="standardContextual"/>
        </w:rPr>
        <w:t xml:space="preserve"> at </w:t>
      </w:r>
      <w:r w:rsidR="00906C6F">
        <w:rPr>
          <w:rFonts w:ascii="Open Sans" w:eastAsia="Calibri" w:hAnsi="Open Sans" w:cs="Open Sans"/>
          <w:kern w:val="2"/>
          <w:sz w:val="20"/>
          <w:szCs w:val="20"/>
          <w:lang w:val="en-GB" w:eastAsia="en-US"/>
          <w14:ligatures w14:val="standardContextual"/>
        </w:rPr>
        <w:t>a determined</w:t>
      </w:r>
      <w:r w:rsidR="008C20B7" w:rsidRPr="008C20B7">
        <w:rPr>
          <w:rFonts w:ascii="Open Sans" w:eastAsia="Calibri" w:hAnsi="Open Sans" w:cs="Open Sans"/>
          <w:kern w:val="2"/>
          <w:sz w:val="20"/>
          <w:szCs w:val="20"/>
          <w:lang w:val="en-GB" w:eastAsia="en-US"/>
          <w14:ligatures w14:val="standardContextual"/>
        </w:rPr>
        <w:t xml:space="preserve"> event would be </w:t>
      </w:r>
      <w:r w:rsidR="008C20B7" w:rsidRPr="008C20B7">
        <w:rPr>
          <w:rFonts w:ascii="Open Sans" w:eastAsia="Calibri" w:hAnsi="Open Sans" w:cs="Open Sans"/>
          <w:b/>
          <w:bCs/>
          <w:kern w:val="2"/>
          <w:sz w:val="20"/>
          <w:szCs w:val="20"/>
          <w:lang w:val="en-GB" w:eastAsia="en-US"/>
          <w14:ligatures w14:val="standardContextual"/>
        </w:rPr>
        <w:t>appreciated</w:t>
      </w:r>
      <w:r w:rsidR="008C20B7">
        <w:rPr>
          <w:rFonts w:ascii="Open Sans" w:eastAsia="Calibri" w:hAnsi="Open Sans" w:cs="Open Sans"/>
          <w:kern w:val="2"/>
          <w:sz w:val="20"/>
          <w:szCs w:val="20"/>
          <w:lang w:val="en-GB" w:eastAsia="en-US"/>
          <w14:ligatures w14:val="standardContextual"/>
        </w:rPr>
        <w:t>.</w:t>
      </w:r>
    </w:p>
    <w:p w14:paraId="22A23AB6" w14:textId="44B30B4B" w:rsidR="00F32A3E" w:rsidRPr="00BC2846" w:rsidRDefault="00F32A3E" w:rsidP="00DE098C">
      <w:pPr>
        <w:spacing w:after="160" w:line="259" w:lineRule="auto"/>
        <w:jc w:val="both"/>
        <w:rPr>
          <w:rFonts w:ascii="Open Sans" w:eastAsia="Calibri" w:hAnsi="Open Sans" w:cs="Open Sans"/>
          <w:kern w:val="2"/>
          <w:sz w:val="20"/>
          <w:szCs w:val="20"/>
          <w:lang w:val="en-GB" w:eastAsia="en-US"/>
          <w14:ligatures w14:val="standardContextual"/>
        </w:rPr>
      </w:pPr>
    </w:p>
    <w:p w14:paraId="74998253" w14:textId="744BEBF8" w:rsidR="008C20B7" w:rsidRPr="008C20B7" w:rsidRDefault="008C20B7" w:rsidP="008C20B7">
      <w:pPr>
        <w:pStyle w:val="Listenabsatz"/>
        <w:numPr>
          <w:ilvl w:val="0"/>
          <w:numId w:val="1"/>
        </w:numPr>
        <w:spacing w:after="160" w:line="259" w:lineRule="auto"/>
        <w:jc w:val="both"/>
        <w:rPr>
          <w:rFonts w:ascii="Open Sans" w:eastAsia="Calibri" w:hAnsi="Open Sans" w:cs="Open Sans"/>
          <w:b/>
          <w:bCs/>
          <w:kern w:val="2"/>
          <w:sz w:val="20"/>
          <w:szCs w:val="20"/>
          <w:lang w:val="en-GB" w:eastAsia="en-US"/>
          <w14:ligatures w14:val="standardContextual"/>
        </w:rPr>
      </w:pPr>
      <w:r w:rsidRPr="008C20B7">
        <w:rPr>
          <w:rFonts w:ascii="Open Sans" w:eastAsia="Calibri" w:hAnsi="Open Sans" w:cs="Open Sans"/>
          <w:b/>
          <w:bCs/>
          <w:kern w:val="2"/>
          <w:sz w:val="20"/>
          <w:szCs w:val="20"/>
          <w:lang w:val="en-GB" w:eastAsia="en-US"/>
          <w14:ligatures w14:val="standardContextual"/>
        </w:rPr>
        <w:t>Data Protection Notice</w:t>
      </w:r>
    </w:p>
    <w:p w14:paraId="4029B1B3" w14:textId="77777777" w:rsidR="008C20B7" w:rsidRPr="008C20B7" w:rsidRDefault="008C20B7" w:rsidP="008C20B7">
      <w:pPr>
        <w:spacing w:after="160" w:line="259" w:lineRule="auto"/>
        <w:jc w:val="both"/>
        <w:rPr>
          <w:rFonts w:ascii="Open Sans" w:eastAsia="Calibri" w:hAnsi="Open Sans" w:cs="Open Sans"/>
          <w:kern w:val="2"/>
          <w:sz w:val="20"/>
          <w:szCs w:val="20"/>
          <w:lang w:val="en-GB" w:eastAsia="en-US"/>
          <w14:ligatures w14:val="standardContextual"/>
        </w:rPr>
      </w:pPr>
      <w:r w:rsidRPr="008C20B7">
        <w:rPr>
          <w:rFonts w:ascii="Open Sans" w:eastAsia="Calibri" w:hAnsi="Open Sans" w:cs="Open Sans"/>
          <w:kern w:val="2"/>
          <w:sz w:val="20"/>
          <w:szCs w:val="20"/>
          <w:lang w:val="en-GB" w:eastAsia="en-US"/>
          <w14:ligatures w14:val="standardContextual"/>
        </w:rPr>
        <w:t>The data collected during this process will be used exclusively for the purpose of awarding the Research Prize for Outstanding Early-Career Research in Wholesale.</w:t>
      </w:r>
    </w:p>
    <w:p w14:paraId="112CE67B" w14:textId="77777777" w:rsidR="008C20B7" w:rsidRPr="008C20B7" w:rsidRDefault="008C20B7" w:rsidP="008C20B7">
      <w:pPr>
        <w:spacing w:after="160" w:line="259" w:lineRule="auto"/>
        <w:jc w:val="both"/>
        <w:rPr>
          <w:rFonts w:ascii="Open Sans" w:eastAsia="Calibri" w:hAnsi="Open Sans" w:cs="Open Sans"/>
          <w:kern w:val="2"/>
          <w:sz w:val="20"/>
          <w:szCs w:val="20"/>
          <w:lang w:val="en-GB" w:eastAsia="en-US"/>
          <w14:ligatures w14:val="standardContextual"/>
        </w:rPr>
      </w:pPr>
      <w:r w:rsidRPr="008C20B7">
        <w:rPr>
          <w:rFonts w:ascii="Open Sans" w:eastAsia="Calibri" w:hAnsi="Open Sans" w:cs="Open Sans"/>
          <w:kern w:val="2"/>
          <w:sz w:val="20"/>
          <w:szCs w:val="20"/>
          <w:lang w:val="en-GB" w:eastAsia="en-US"/>
          <w14:ligatures w14:val="standardContextual"/>
        </w:rPr>
        <w:t xml:space="preserve">Controller: Research Association Wholesale (ForveG) </w:t>
      </w:r>
      <w:proofErr w:type="spellStart"/>
      <w:r w:rsidRPr="008C20B7">
        <w:rPr>
          <w:rFonts w:ascii="Open Sans" w:eastAsia="Calibri" w:hAnsi="Open Sans" w:cs="Open Sans"/>
          <w:kern w:val="2"/>
          <w:sz w:val="20"/>
          <w:szCs w:val="20"/>
          <w:lang w:val="en-GB" w:eastAsia="en-US"/>
          <w14:ligatures w14:val="standardContextual"/>
        </w:rPr>
        <w:t>e.V.</w:t>
      </w:r>
      <w:proofErr w:type="spellEnd"/>
      <w:r w:rsidRPr="008C20B7">
        <w:rPr>
          <w:rFonts w:ascii="Open Sans" w:eastAsia="Calibri" w:hAnsi="Open Sans" w:cs="Open Sans"/>
          <w:kern w:val="2"/>
          <w:sz w:val="20"/>
          <w:szCs w:val="20"/>
          <w:lang w:val="en-GB" w:eastAsia="en-US"/>
          <w14:ligatures w14:val="standardContextual"/>
        </w:rPr>
        <w:t xml:space="preserve">, Am </w:t>
      </w:r>
      <w:proofErr w:type="spellStart"/>
      <w:r w:rsidRPr="008C20B7">
        <w:rPr>
          <w:rFonts w:ascii="Open Sans" w:eastAsia="Calibri" w:hAnsi="Open Sans" w:cs="Open Sans"/>
          <w:kern w:val="2"/>
          <w:sz w:val="20"/>
          <w:szCs w:val="20"/>
          <w:lang w:val="en-GB" w:eastAsia="en-US"/>
          <w14:ligatures w14:val="standardContextual"/>
        </w:rPr>
        <w:t>Weidendamm</w:t>
      </w:r>
      <w:proofErr w:type="spellEnd"/>
      <w:r w:rsidRPr="008C20B7">
        <w:rPr>
          <w:rFonts w:ascii="Open Sans" w:eastAsia="Calibri" w:hAnsi="Open Sans" w:cs="Open Sans"/>
          <w:kern w:val="2"/>
          <w:sz w:val="20"/>
          <w:szCs w:val="20"/>
          <w:lang w:val="en-GB" w:eastAsia="en-US"/>
          <w14:ligatures w14:val="standardContextual"/>
        </w:rPr>
        <w:t xml:space="preserve"> 1a, 10117 Berlin, www.forveg.de</w:t>
      </w:r>
    </w:p>
    <w:p w14:paraId="0292C525" w14:textId="24015ADD" w:rsidR="008C20B7" w:rsidRPr="00906C6F" w:rsidRDefault="008C20B7" w:rsidP="008C20B7">
      <w:pPr>
        <w:spacing w:after="160" w:line="259" w:lineRule="auto"/>
        <w:jc w:val="both"/>
        <w:rPr>
          <w:rFonts w:ascii="Open Sans" w:eastAsia="Calibri" w:hAnsi="Open Sans" w:cs="Open Sans"/>
          <w:kern w:val="2"/>
          <w:sz w:val="20"/>
          <w:szCs w:val="20"/>
          <w:lang w:eastAsia="en-US"/>
          <w14:ligatures w14:val="standardContextual"/>
        </w:rPr>
      </w:pPr>
      <w:r w:rsidRPr="00906C6F">
        <w:rPr>
          <w:rFonts w:ascii="Open Sans" w:eastAsia="Calibri" w:hAnsi="Open Sans" w:cs="Open Sans"/>
          <w:kern w:val="2"/>
          <w:sz w:val="20"/>
          <w:szCs w:val="20"/>
          <w:lang w:eastAsia="en-US"/>
          <w14:ligatures w14:val="standardContextual"/>
        </w:rPr>
        <w:t xml:space="preserve">Legal </w:t>
      </w:r>
      <w:proofErr w:type="spellStart"/>
      <w:r w:rsidRPr="00906C6F">
        <w:rPr>
          <w:rFonts w:ascii="Open Sans" w:eastAsia="Calibri" w:hAnsi="Open Sans" w:cs="Open Sans"/>
          <w:kern w:val="2"/>
          <w:sz w:val="20"/>
          <w:szCs w:val="20"/>
          <w:lang w:eastAsia="en-US"/>
          <w14:ligatures w14:val="standardContextual"/>
        </w:rPr>
        <w:t>basis</w:t>
      </w:r>
      <w:proofErr w:type="spellEnd"/>
      <w:r w:rsidRPr="00906C6F">
        <w:rPr>
          <w:rFonts w:ascii="Open Sans" w:eastAsia="Calibri" w:hAnsi="Open Sans" w:cs="Open Sans"/>
          <w:kern w:val="2"/>
          <w:sz w:val="20"/>
          <w:szCs w:val="20"/>
          <w:lang w:eastAsia="en-US"/>
          <w14:ligatures w14:val="standardContextual"/>
        </w:rPr>
        <w:t xml:space="preserve">: </w:t>
      </w:r>
      <w:proofErr w:type="spellStart"/>
      <w:r w:rsidRPr="00906C6F">
        <w:rPr>
          <w:rFonts w:ascii="Open Sans" w:eastAsia="Calibri" w:hAnsi="Open Sans" w:cs="Open Sans"/>
          <w:kern w:val="2"/>
          <w:sz w:val="20"/>
          <w:szCs w:val="20"/>
          <w:lang w:eastAsia="en-US"/>
          <w14:ligatures w14:val="standardContextual"/>
        </w:rPr>
        <w:t>Article</w:t>
      </w:r>
      <w:proofErr w:type="spellEnd"/>
      <w:r w:rsidRPr="00906C6F">
        <w:rPr>
          <w:rFonts w:ascii="Open Sans" w:eastAsia="Calibri" w:hAnsi="Open Sans" w:cs="Open Sans"/>
          <w:kern w:val="2"/>
          <w:sz w:val="20"/>
          <w:szCs w:val="20"/>
          <w:lang w:eastAsia="en-US"/>
          <w14:ligatures w14:val="standardContextual"/>
        </w:rPr>
        <w:t xml:space="preserve"> 6 (1)(b) </w:t>
      </w:r>
      <w:r w:rsidR="00906C6F" w:rsidRPr="00906C6F">
        <w:rPr>
          <w:rFonts w:ascii="Open Sans" w:eastAsia="Calibri" w:hAnsi="Open Sans" w:cs="Open Sans"/>
          <w:kern w:val="2"/>
          <w:sz w:val="20"/>
          <w:szCs w:val="20"/>
          <w:lang w:eastAsia="en-US"/>
          <w14:ligatures w14:val="standardContextual"/>
        </w:rPr>
        <w:t>Datenschutzgrund</w:t>
      </w:r>
      <w:r w:rsidR="00906C6F">
        <w:rPr>
          <w:rFonts w:ascii="Open Sans" w:eastAsia="Calibri" w:hAnsi="Open Sans" w:cs="Open Sans"/>
          <w:kern w:val="2"/>
          <w:sz w:val="20"/>
          <w:szCs w:val="20"/>
          <w:lang w:eastAsia="en-US"/>
          <w14:ligatures w14:val="standardContextual"/>
        </w:rPr>
        <w:t xml:space="preserve">verordnung. </w:t>
      </w:r>
    </w:p>
    <w:p w14:paraId="53A1C25B" w14:textId="77777777" w:rsidR="008C20B7" w:rsidRPr="008C20B7" w:rsidRDefault="008C20B7" w:rsidP="008C20B7">
      <w:pPr>
        <w:spacing w:after="160" w:line="259" w:lineRule="auto"/>
        <w:jc w:val="both"/>
        <w:rPr>
          <w:rFonts w:ascii="Open Sans" w:eastAsia="Calibri" w:hAnsi="Open Sans" w:cs="Open Sans"/>
          <w:kern w:val="2"/>
          <w:sz w:val="20"/>
          <w:szCs w:val="20"/>
          <w:lang w:val="en-GB" w:eastAsia="en-US"/>
          <w14:ligatures w14:val="standardContextual"/>
        </w:rPr>
      </w:pPr>
      <w:r w:rsidRPr="008C20B7">
        <w:rPr>
          <w:rFonts w:ascii="Open Sans" w:eastAsia="Calibri" w:hAnsi="Open Sans" w:cs="Open Sans"/>
          <w:kern w:val="2"/>
          <w:sz w:val="20"/>
          <w:szCs w:val="20"/>
          <w:lang w:val="en-GB" w:eastAsia="en-US"/>
          <w14:ligatures w14:val="standardContextual"/>
        </w:rPr>
        <w:t>Data retention: Personal data will be deleted 180 days after the award process concludes, unless otherwise agreed with the participant.</w:t>
      </w:r>
    </w:p>
    <w:p w14:paraId="7FA9F373" w14:textId="77777777" w:rsidR="008C20B7" w:rsidRPr="008C20B7" w:rsidRDefault="008C20B7" w:rsidP="008C20B7">
      <w:pPr>
        <w:spacing w:after="160" w:line="259" w:lineRule="auto"/>
        <w:jc w:val="both"/>
        <w:rPr>
          <w:rFonts w:ascii="Open Sans" w:eastAsia="Calibri" w:hAnsi="Open Sans" w:cs="Open Sans"/>
          <w:kern w:val="2"/>
          <w:sz w:val="20"/>
          <w:szCs w:val="20"/>
          <w:lang w:val="en-GB" w:eastAsia="en-US"/>
          <w14:ligatures w14:val="standardContextual"/>
        </w:rPr>
      </w:pPr>
    </w:p>
    <w:p w14:paraId="312C9FF3" w14:textId="35ED842E" w:rsidR="00F32A3E" w:rsidRPr="008C20B7" w:rsidRDefault="008C20B7" w:rsidP="008C20B7">
      <w:pPr>
        <w:spacing w:after="160" w:line="259" w:lineRule="auto"/>
        <w:jc w:val="both"/>
        <w:rPr>
          <w:rFonts w:ascii="Open Sans" w:eastAsia="Calibri" w:hAnsi="Open Sans" w:cs="Open Sans"/>
          <w:kern w:val="2"/>
          <w:sz w:val="20"/>
          <w:szCs w:val="20"/>
          <w:lang w:val="en-GB" w:eastAsia="en-US"/>
          <w14:ligatures w14:val="standardContextual"/>
        </w:rPr>
      </w:pPr>
      <w:r w:rsidRPr="008C20B7">
        <w:rPr>
          <w:rFonts w:ascii="Open Sans" w:eastAsia="Calibri" w:hAnsi="Open Sans" w:cs="Open Sans"/>
          <w:kern w:val="2"/>
          <w:sz w:val="20"/>
          <w:szCs w:val="20"/>
          <w:lang w:val="en-GB" w:eastAsia="en-US"/>
          <w14:ligatures w14:val="standardContextual"/>
        </w:rPr>
        <w:t>Please also refer to our full data protection policy: www.forveg.de/datenschutz/</w:t>
      </w:r>
    </w:p>
    <w:p w14:paraId="3B15C6B9" w14:textId="77777777" w:rsidR="0018108E" w:rsidRPr="00415DE0" w:rsidRDefault="0018108E" w:rsidP="00DE098C">
      <w:pPr>
        <w:spacing w:after="160" w:line="259" w:lineRule="auto"/>
        <w:jc w:val="both"/>
        <w:rPr>
          <w:rFonts w:ascii="Open Sans" w:eastAsia="Calibri" w:hAnsi="Open Sans" w:cs="Open Sans"/>
          <w:b/>
          <w:bCs/>
          <w:kern w:val="2"/>
          <w:sz w:val="20"/>
          <w:szCs w:val="20"/>
          <w:lang w:val="en-GB" w:eastAsia="en-US"/>
          <w14:ligatures w14:val="standardContextual"/>
        </w:rPr>
      </w:pPr>
    </w:p>
    <w:p w14:paraId="3004199C" w14:textId="77777777" w:rsidR="0018108E" w:rsidRPr="00415DE0" w:rsidRDefault="0018108E" w:rsidP="00DE098C">
      <w:pPr>
        <w:spacing w:after="160" w:line="259" w:lineRule="auto"/>
        <w:jc w:val="both"/>
        <w:rPr>
          <w:rFonts w:ascii="Open Sans" w:eastAsia="Calibri" w:hAnsi="Open Sans" w:cs="Open Sans"/>
          <w:b/>
          <w:bCs/>
          <w:kern w:val="2"/>
          <w:sz w:val="20"/>
          <w:szCs w:val="20"/>
          <w:lang w:val="en-GB" w:eastAsia="en-US"/>
          <w14:ligatures w14:val="standardContextual"/>
        </w:rPr>
      </w:pPr>
    </w:p>
    <w:p w14:paraId="37759311" w14:textId="77777777" w:rsidR="0018108E" w:rsidRPr="00415DE0" w:rsidRDefault="0018108E" w:rsidP="00DE098C">
      <w:pPr>
        <w:spacing w:after="160" w:line="259" w:lineRule="auto"/>
        <w:jc w:val="both"/>
        <w:rPr>
          <w:rFonts w:ascii="Open Sans" w:eastAsia="Calibri" w:hAnsi="Open Sans" w:cs="Open Sans"/>
          <w:b/>
          <w:bCs/>
          <w:kern w:val="2"/>
          <w:sz w:val="20"/>
          <w:szCs w:val="20"/>
          <w:lang w:val="en-GB" w:eastAsia="en-US"/>
          <w14:ligatures w14:val="standardContextual"/>
        </w:rPr>
      </w:pPr>
    </w:p>
    <w:p w14:paraId="38D388C7" w14:textId="3AED2FD3" w:rsidR="00D935AA" w:rsidRPr="0018108E" w:rsidRDefault="00D935AA" w:rsidP="00DE098C">
      <w:pPr>
        <w:spacing w:after="160" w:line="259" w:lineRule="auto"/>
        <w:jc w:val="both"/>
        <w:rPr>
          <w:rFonts w:ascii="Open Sans" w:eastAsia="Calibri" w:hAnsi="Open Sans" w:cs="Open Sans"/>
          <w:b/>
          <w:bCs/>
          <w:kern w:val="2"/>
          <w:sz w:val="20"/>
          <w:szCs w:val="20"/>
          <w:lang w:eastAsia="en-US"/>
          <w14:ligatures w14:val="standardContextual"/>
        </w:rPr>
      </w:pPr>
      <w:r w:rsidRPr="0018108E">
        <w:rPr>
          <w:rFonts w:ascii="Open Sans" w:eastAsia="Calibri" w:hAnsi="Open Sans" w:cs="Open Sans"/>
          <w:b/>
          <w:bCs/>
          <w:kern w:val="2"/>
          <w:sz w:val="20"/>
          <w:szCs w:val="20"/>
          <w:lang w:eastAsia="en-US"/>
          <w14:ligatures w14:val="standardContextual"/>
        </w:rPr>
        <w:t xml:space="preserve">Stand: </w:t>
      </w:r>
      <w:r w:rsidR="00906C6F">
        <w:rPr>
          <w:rFonts w:ascii="Open Sans" w:eastAsia="Calibri" w:hAnsi="Open Sans" w:cs="Open Sans"/>
          <w:b/>
          <w:bCs/>
          <w:kern w:val="2"/>
          <w:sz w:val="20"/>
          <w:szCs w:val="20"/>
          <w:lang w:eastAsia="en-US"/>
          <w14:ligatures w14:val="standardContextual"/>
        </w:rPr>
        <w:t>4</w:t>
      </w:r>
      <w:r w:rsidR="008C20B7" w:rsidRPr="0018108E">
        <w:rPr>
          <w:rFonts w:ascii="Open Sans" w:eastAsia="Calibri" w:hAnsi="Open Sans" w:cs="Open Sans"/>
          <w:b/>
          <w:bCs/>
          <w:kern w:val="2"/>
          <w:sz w:val="20"/>
          <w:szCs w:val="20"/>
          <w:lang w:eastAsia="en-US"/>
          <w14:ligatures w14:val="standardContextual"/>
        </w:rPr>
        <w:t xml:space="preserve">th </w:t>
      </w:r>
      <w:proofErr w:type="spellStart"/>
      <w:r w:rsidR="00906C6F">
        <w:rPr>
          <w:rFonts w:ascii="Open Sans" w:eastAsia="Calibri" w:hAnsi="Open Sans" w:cs="Open Sans"/>
          <w:b/>
          <w:bCs/>
          <w:kern w:val="2"/>
          <w:sz w:val="20"/>
          <w:szCs w:val="20"/>
          <w:lang w:eastAsia="en-US"/>
          <w14:ligatures w14:val="standardContextual"/>
        </w:rPr>
        <w:t>Decembre</w:t>
      </w:r>
      <w:proofErr w:type="spellEnd"/>
      <w:r w:rsidR="008C20B7" w:rsidRPr="0018108E">
        <w:rPr>
          <w:rFonts w:ascii="Open Sans" w:eastAsia="Calibri" w:hAnsi="Open Sans" w:cs="Open Sans"/>
          <w:b/>
          <w:bCs/>
          <w:kern w:val="2"/>
          <w:sz w:val="20"/>
          <w:szCs w:val="20"/>
          <w:lang w:eastAsia="en-US"/>
          <w14:ligatures w14:val="standardContextual"/>
        </w:rPr>
        <w:t xml:space="preserve"> </w:t>
      </w:r>
      <w:r w:rsidR="00245DBD" w:rsidRPr="0018108E">
        <w:rPr>
          <w:rFonts w:ascii="Open Sans" w:eastAsia="Calibri" w:hAnsi="Open Sans" w:cs="Open Sans"/>
          <w:b/>
          <w:bCs/>
          <w:kern w:val="2"/>
          <w:sz w:val="20"/>
          <w:szCs w:val="20"/>
          <w:lang w:eastAsia="en-US"/>
          <w14:ligatures w14:val="standardContextual"/>
        </w:rPr>
        <w:t>2025</w:t>
      </w:r>
    </w:p>
    <w:p w14:paraId="7DD6B74A" w14:textId="77777777" w:rsidR="000A110B" w:rsidRPr="00A87FAE" w:rsidRDefault="000A110B" w:rsidP="00DE098C">
      <w:pPr>
        <w:jc w:val="both"/>
        <w:rPr>
          <w:rFonts w:ascii="Open Sans" w:hAnsi="Open Sans" w:cs="Open Sans"/>
          <w:sz w:val="20"/>
          <w:szCs w:val="20"/>
        </w:rPr>
      </w:pPr>
    </w:p>
    <w:sectPr w:rsidR="000A110B" w:rsidRPr="00A87FAE" w:rsidSect="00473720">
      <w:headerReference w:type="default" r:id="rId8"/>
      <w:footerReference w:type="default" r:id="rId9"/>
      <w:type w:val="continuous"/>
      <w:pgSz w:w="11906" w:h="16838"/>
      <w:pgMar w:top="2669" w:right="1417" w:bottom="1134"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49C3" w14:textId="77777777" w:rsidR="00473720" w:rsidRDefault="00473720" w:rsidP="00A50475">
      <w:pPr>
        <w:spacing w:line="240" w:lineRule="auto"/>
      </w:pPr>
      <w:r>
        <w:separator/>
      </w:r>
    </w:p>
  </w:endnote>
  <w:endnote w:type="continuationSeparator" w:id="0">
    <w:p w14:paraId="65DA808B" w14:textId="77777777" w:rsidR="00473720" w:rsidRDefault="00473720" w:rsidP="00A50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Look w:val="04A0" w:firstRow="1" w:lastRow="0" w:firstColumn="1" w:lastColumn="0" w:noHBand="0" w:noVBand="1"/>
    </w:tblPr>
    <w:tblGrid>
      <w:gridCol w:w="3070"/>
      <w:gridCol w:w="3070"/>
      <w:gridCol w:w="3783"/>
    </w:tblGrid>
    <w:tr w:rsidR="00516569" w:rsidRPr="00A41357" w14:paraId="0CE26650" w14:textId="77777777" w:rsidTr="00CF732C">
      <w:tc>
        <w:tcPr>
          <w:tcW w:w="3070" w:type="dxa"/>
          <w:tcBorders>
            <w:top w:val="nil"/>
            <w:left w:val="nil"/>
            <w:bottom w:val="nil"/>
            <w:right w:val="nil"/>
          </w:tcBorders>
        </w:tcPr>
        <w:p w14:paraId="455D9321" w14:textId="536954C9" w:rsidR="00516569" w:rsidRPr="00A41357" w:rsidRDefault="00CF732C" w:rsidP="00AB0566">
          <w:pPr>
            <w:spacing w:after="60" w:line="240" w:lineRule="auto"/>
            <w:jc w:val="center"/>
            <w:rPr>
              <w:rFonts w:ascii="Open Sans" w:hAnsi="Open Sans" w:cs="Open Sans"/>
              <w:sz w:val="14"/>
              <w:szCs w:val="14"/>
            </w:rPr>
          </w:pPr>
          <w:r w:rsidRPr="00A41357">
            <w:rPr>
              <w:rFonts w:ascii="Open Sans" w:hAnsi="Open Sans" w:cs="Open Sans"/>
              <w:sz w:val="14"/>
              <w:szCs w:val="14"/>
            </w:rPr>
            <w:t>Vorstandsvorsitzender: Till Blässinger Geschäftsführer: Michael Nitsche</w:t>
          </w:r>
        </w:p>
      </w:tc>
      <w:tc>
        <w:tcPr>
          <w:tcW w:w="3070" w:type="dxa"/>
          <w:tcBorders>
            <w:top w:val="nil"/>
            <w:left w:val="nil"/>
            <w:bottom w:val="nil"/>
            <w:right w:val="nil"/>
          </w:tcBorders>
        </w:tcPr>
        <w:p w14:paraId="4BD656EE" w14:textId="79910D8F" w:rsidR="00516569" w:rsidRPr="00A41357" w:rsidRDefault="00A41357" w:rsidP="00A41357">
          <w:pPr>
            <w:spacing w:after="60" w:line="240" w:lineRule="auto"/>
            <w:jc w:val="center"/>
            <w:rPr>
              <w:rFonts w:ascii="Open Sans" w:hAnsi="Open Sans" w:cs="Open Sans"/>
              <w:sz w:val="14"/>
              <w:szCs w:val="14"/>
            </w:rPr>
          </w:pPr>
          <w:r w:rsidRPr="00A41357">
            <w:rPr>
              <w:rFonts w:ascii="Open Sans" w:hAnsi="Open Sans" w:cs="Open Sans"/>
              <w:b/>
              <w:bCs/>
              <w:sz w:val="14"/>
              <w:szCs w:val="14"/>
            </w:rPr>
            <w:t>Forschungsvereinigung</w:t>
          </w:r>
          <w:r w:rsidR="00B3364F">
            <w:rPr>
              <w:rFonts w:ascii="Open Sans" w:hAnsi="Open Sans" w:cs="Open Sans"/>
              <w:b/>
              <w:bCs/>
              <w:sz w:val="14"/>
              <w:szCs w:val="14"/>
            </w:rPr>
            <w:t xml:space="preserve"> </w:t>
          </w:r>
          <w:r w:rsidRPr="00A41357">
            <w:rPr>
              <w:rFonts w:ascii="Open Sans" w:hAnsi="Open Sans" w:cs="Open Sans"/>
              <w:b/>
              <w:bCs/>
              <w:sz w:val="14"/>
              <w:szCs w:val="14"/>
            </w:rPr>
            <w:t>Großhandel e.V. (ForveG)</w:t>
          </w:r>
          <w:r w:rsidRPr="00A41357">
            <w:rPr>
              <w:rFonts w:ascii="Open Sans" w:hAnsi="Open Sans" w:cs="Open Sans"/>
              <w:sz w:val="14"/>
              <w:szCs w:val="14"/>
            </w:rPr>
            <w:br/>
            <w:t xml:space="preserve">Am Weidendamm 1 a </w:t>
          </w:r>
          <w:r w:rsidRPr="00A41357">
            <w:rPr>
              <w:rFonts w:ascii="Open Sans" w:hAnsi="Open Sans" w:cs="Open Sans"/>
              <w:sz w:val="14"/>
              <w:szCs w:val="14"/>
            </w:rPr>
            <w:br/>
            <w:t>10117 Berlin</w:t>
          </w:r>
          <w:bookmarkStart w:id="0" w:name="_Hlk93337536"/>
          <w:bookmarkStart w:id="1" w:name="_Hlk93337537"/>
          <w:r>
            <w:rPr>
              <w:rFonts w:ascii="Open Sans" w:hAnsi="Open Sans" w:cs="Open Sans"/>
              <w:sz w:val="14"/>
              <w:szCs w:val="14"/>
            </w:rPr>
            <w:br/>
          </w:r>
          <w:r w:rsidRPr="00A41357">
            <w:rPr>
              <w:rFonts w:ascii="Open Sans" w:hAnsi="Open Sans" w:cs="Open Sans"/>
              <w:sz w:val="14"/>
              <w:szCs w:val="14"/>
            </w:rPr>
            <w:t>Telefon: 030 / 590099588</w:t>
          </w:r>
          <w:bookmarkEnd w:id="0"/>
          <w:bookmarkEnd w:id="1"/>
          <w:r w:rsidRPr="00A41357">
            <w:rPr>
              <w:rFonts w:ascii="Open Sans" w:hAnsi="Open Sans" w:cs="Open Sans"/>
              <w:sz w:val="14"/>
              <w:szCs w:val="14"/>
            </w:rPr>
            <w:br/>
            <w:t>E-Mail: info@forveg.de</w:t>
          </w:r>
        </w:p>
      </w:tc>
      <w:tc>
        <w:tcPr>
          <w:tcW w:w="3783" w:type="dxa"/>
          <w:tcBorders>
            <w:top w:val="nil"/>
            <w:left w:val="nil"/>
            <w:bottom w:val="nil"/>
            <w:right w:val="nil"/>
          </w:tcBorders>
        </w:tcPr>
        <w:p w14:paraId="24C3F6DE" w14:textId="61E67973" w:rsidR="00516569" w:rsidRPr="00A41357" w:rsidRDefault="00CF732C" w:rsidP="00AB0566">
          <w:pPr>
            <w:spacing w:after="60" w:line="240" w:lineRule="auto"/>
            <w:jc w:val="center"/>
            <w:rPr>
              <w:rFonts w:ascii="Open Sans" w:hAnsi="Open Sans" w:cs="Open Sans"/>
              <w:sz w:val="14"/>
              <w:szCs w:val="14"/>
            </w:rPr>
          </w:pPr>
          <w:r w:rsidRPr="00A41357">
            <w:rPr>
              <w:rFonts w:ascii="Open Sans" w:hAnsi="Open Sans" w:cs="Open Sans"/>
              <w:sz w:val="14"/>
              <w:szCs w:val="14"/>
            </w:rPr>
            <w:t>Bankverbindung: Berliner Sparkasse</w:t>
          </w:r>
          <w:r w:rsidR="00516569" w:rsidRPr="00A41357">
            <w:rPr>
              <w:rFonts w:ascii="Open Sans" w:hAnsi="Open Sans" w:cs="Open Sans"/>
              <w:sz w:val="14"/>
              <w:szCs w:val="14"/>
            </w:rPr>
            <w:br/>
          </w:r>
          <w:r w:rsidRPr="00A41357">
            <w:rPr>
              <w:rFonts w:ascii="Open Sans" w:hAnsi="Open Sans" w:cs="Open Sans"/>
              <w:sz w:val="14"/>
              <w:szCs w:val="14"/>
            </w:rPr>
            <w:t>IBAN: DE30 1005 0000 0191 1082 35 BIC: BELADEBEXXX</w:t>
          </w:r>
          <w:r w:rsidR="00AB0566" w:rsidRPr="00A41357">
            <w:rPr>
              <w:rFonts w:ascii="Open Sans" w:hAnsi="Open Sans" w:cs="Open Sans"/>
              <w:sz w:val="14"/>
              <w:szCs w:val="14"/>
            </w:rPr>
            <w:br/>
          </w:r>
          <w:r w:rsidRPr="00A41357">
            <w:rPr>
              <w:rFonts w:ascii="Open Sans" w:hAnsi="Open Sans" w:cs="Open Sans"/>
              <w:sz w:val="14"/>
              <w:szCs w:val="14"/>
            </w:rPr>
            <w:t>Vereinsregister: AG Charlottenburg, VR 39267 B</w:t>
          </w:r>
          <w:r w:rsidR="00516569" w:rsidRPr="00A41357">
            <w:rPr>
              <w:rFonts w:ascii="Open Sans" w:hAnsi="Open Sans" w:cs="Open Sans"/>
              <w:sz w:val="14"/>
              <w:szCs w:val="14"/>
            </w:rPr>
            <w:br/>
          </w:r>
          <w:r w:rsidRPr="00A41357">
            <w:rPr>
              <w:rFonts w:ascii="Open Sans" w:hAnsi="Open Sans" w:cs="Open Sans"/>
              <w:sz w:val="14"/>
              <w:szCs w:val="14"/>
            </w:rPr>
            <w:t>Steuernummer: 27/640/61720</w:t>
          </w:r>
        </w:p>
      </w:tc>
    </w:tr>
  </w:tbl>
  <w:p w14:paraId="647BBF5C" w14:textId="77777777" w:rsidR="003E0C30" w:rsidRPr="00A41357" w:rsidRDefault="003E0C30" w:rsidP="00477C1C">
    <w:pPr>
      <w:pStyle w:val="Fuzeile"/>
      <w:tabs>
        <w:tab w:val="clear" w:pos="4536"/>
        <w:tab w:val="clear" w:pos="9072"/>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939D" w14:textId="77777777" w:rsidR="00473720" w:rsidRDefault="00473720" w:rsidP="00A50475">
      <w:pPr>
        <w:spacing w:line="240" w:lineRule="auto"/>
      </w:pPr>
      <w:r>
        <w:separator/>
      </w:r>
    </w:p>
  </w:footnote>
  <w:footnote w:type="continuationSeparator" w:id="0">
    <w:p w14:paraId="568FE6F3" w14:textId="77777777" w:rsidR="00473720" w:rsidRDefault="00473720" w:rsidP="00A504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7C9E" w14:textId="17BDF151" w:rsidR="003E0C30" w:rsidRDefault="00114BB8">
    <w:pPr>
      <w:pStyle w:val="Kopfzeile"/>
    </w:pPr>
    <w:r>
      <w:rPr>
        <w:rFonts w:asciiTheme="minorHAnsi" w:hAnsiTheme="minorHAnsi" w:cstheme="minorHAnsi"/>
        <w:b/>
        <w:bCs/>
        <w:noProof/>
        <w:sz w:val="16"/>
        <w:szCs w:val="16"/>
      </w:rPr>
      <w:drawing>
        <wp:anchor distT="0" distB="0" distL="114300" distR="114300" simplePos="0" relativeHeight="251659264" behindDoc="0" locked="0" layoutInCell="1" allowOverlap="1" wp14:anchorId="041219CA" wp14:editId="285530E1">
          <wp:simplePos x="0" y="0"/>
          <wp:positionH relativeFrom="column">
            <wp:posOffset>4110906</wp:posOffset>
          </wp:positionH>
          <wp:positionV relativeFrom="margin">
            <wp:posOffset>-1081691</wp:posOffset>
          </wp:positionV>
          <wp:extent cx="1736725" cy="368208"/>
          <wp:effectExtent l="0" t="0" r="0" b="0"/>
          <wp:wrapNone/>
          <wp:docPr id="3" name="Logo_1000x400px_17 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1000x400px_17 MB.jpg"/>
                  <pic:cNvPicPr/>
                </pic:nvPicPr>
                <pic:blipFill>
                  <a:blip r:embed="rId1">
                    <a:extLst>
                      <a:ext uri="{28A0092B-C50C-407E-A947-70E740481C1C}">
                        <a14:useLocalDpi xmlns:a14="http://schemas.microsoft.com/office/drawing/2010/main" val="0"/>
                      </a:ext>
                    </a:extLst>
                  </a:blip>
                  <a:stretch>
                    <a:fillRect/>
                  </a:stretch>
                </pic:blipFill>
                <pic:spPr>
                  <a:xfrm>
                    <a:off x="0" y="0"/>
                    <a:ext cx="1736725" cy="3682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1457"/>
    <w:multiLevelType w:val="hybridMultilevel"/>
    <w:tmpl w:val="93A6C26C"/>
    <w:lvl w:ilvl="0" w:tplc="D778C91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5A0EAC"/>
    <w:multiLevelType w:val="hybridMultilevel"/>
    <w:tmpl w:val="15081E1C"/>
    <w:lvl w:ilvl="0" w:tplc="8F1EE0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F17BB0"/>
    <w:multiLevelType w:val="hybridMultilevel"/>
    <w:tmpl w:val="ED64A51E"/>
    <w:lvl w:ilvl="0" w:tplc="5D4CC3C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4E1841"/>
    <w:multiLevelType w:val="hybridMultilevel"/>
    <w:tmpl w:val="1DDA89E0"/>
    <w:lvl w:ilvl="0" w:tplc="EBE8BF94">
      <w:start w:val="1"/>
      <w:numFmt w:val="lowerLetter"/>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4" w15:restartNumberingAfterBreak="0">
    <w:nsid w:val="2F8C4F69"/>
    <w:multiLevelType w:val="hybridMultilevel"/>
    <w:tmpl w:val="1D220908"/>
    <w:lvl w:ilvl="0" w:tplc="CCD47742">
      <w:start w:val="1"/>
      <w:numFmt w:val="decimal"/>
      <w:lvlText w:val="%1."/>
      <w:lvlJc w:val="left"/>
      <w:pPr>
        <w:ind w:left="720" w:hanging="360"/>
      </w:pPr>
      <w:rPr>
        <w:rFonts w:hint="default"/>
        <w:lang w:val="en-G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22056E"/>
    <w:multiLevelType w:val="hybridMultilevel"/>
    <w:tmpl w:val="4574E454"/>
    <w:lvl w:ilvl="0" w:tplc="108052C8">
      <w:start w:val="1"/>
      <w:numFmt w:val="upperRoman"/>
      <w:lvlText w:val="%1."/>
      <w:lvlJc w:val="left"/>
      <w:pPr>
        <w:ind w:left="1080" w:hanging="72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18A0616"/>
    <w:multiLevelType w:val="hybridMultilevel"/>
    <w:tmpl w:val="118A4D8E"/>
    <w:lvl w:ilvl="0" w:tplc="04070019">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7" w15:restartNumberingAfterBreak="0">
    <w:nsid w:val="60100EFA"/>
    <w:multiLevelType w:val="hybridMultilevel"/>
    <w:tmpl w:val="7C6CB3AE"/>
    <w:lvl w:ilvl="0" w:tplc="A69A08B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DB761E4"/>
    <w:multiLevelType w:val="hybridMultilevel"/>
    <w:tmpl w:val="DF0A35DE"/>
    <w:lvl w:ilvl="0" w:tplc="05ACF88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3"/>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75"/>
    <w:rsid w:val="00053C3E"/>
    <w:rsid w:val="00054D8B"/>
    <w:rsid w:val="00070720"/>
    <w:rsid w:val="000923C3"/>
    <w:rsid w:val="00097E57"/>
    <w:rsid w:val="000A110B"/>
    <w:rsid w:val="000E4051"/>
    <w:rsid w:val="000F6038"/>
    <w:rsid w:val="00114BB8"/>
    <w:rsid w:val="00147707"/>
    <w:rsid w:val="00153293"/>
    <w:rsid w:val="0018108E"/>
    <w:rsid w:val="001A73BB"/>
    <w:rsid w:val="001C0E93"/>
    <w:rsid w:val="001C5542"/>
    <w:rsid w:val="001E33BD"/>
    <w:rsid w:val="00221DAC"/>
    <w:rsid w:val="00243885"/>
    <w:rsid w:val="00245DBD"/>
    <w:rsid w:val="002C1673"/>
    <w:rsid w:val="00335226"/>
    <w:rsid w:val="003E0C30"/>
    <w:rsid w:val="003F76AD"/>
    <w:rsid w:val="00404363"/>
    <w:rsid w:val="00415DE0"/>
    <w:rsid w:val="0042693C"/>
    <w:rsid w:val="0044195E"/>
    <w:rsid w:val="00473643"/>
    <w:rsid w:val="00473720"/>
    <w:rsid w:val="00477C1C"/>
    <w:rsid w:val="004934B9"/>
    <w:rsid w:val="004B4B03"/>
    <w:rsid w:val="00516569"/>
    <w:rsid w:val="00607248"/>
    <w:rsid w:val="00614B05"/>
    <w:rsid w:val="00662778"/>
    <w:rsid w:val="006667CE"/>
    <w:rsid w:val="00670A21"/>
    <w:rsid w:val="006E7A4E"/>
    <w:rsid w:val="007355C9"/>
    <w:rsid w:val="007600BD"/>
    <w:rsid w:val="007B4FA3"/>
    <w:rsid w:val="007F35DE"/>
    <w:rsid w:val="00847638"/>
    <w:rsid w:val="00876A1F"/>
    <w:rsid w:val="00893AD6"/>
    <w:rsid w:val="008C20B7"/>
    <w:rsid w:val="008F1EBB"/>
    <w:rsid w:val="00906C6F"/>
    <w:rsid w:val="009C1F64"/>
    <w:rsid w:val="00A3686A"/>
    <w:rsid w:val="00A36E80"/>
    <w:rsid w:val="00A41357"/>
    <w:rsid w:val="00A50475"/>
    <w:rsid w:val="00A87FAE"/>
    <w:rsid w:val="00AB0566"/>
    <w:rsid w:val="00B23A09"/>
    <w:rsid w:val="00B3364F"/>
    <w:rsid w:val="00BC2846"/>
    <w:rsid w:val="00BE1B59"/>
    <w:rsid w:val="00BF3B11"/>
    <w:rsid w:val="00C76AAC"/>
    <w:rsid w:val="00CF6929"/>
    <w:rsid w:val="00CF732C"/>
    <w:rsid w:val="00CF77A0"/>
    <w:rsid w:val="00D307FA"/>
    <w:rsid w:val="00D32635"/>
    <w:rsid w:val="00D52C2B"/>
    <w:rsid w:val="00D642FA"/>
    <w:rsid w:val="00D9303E"/>
    <w:rsid w:val="00D935AA"/>
    <w:rsid w:val="00DE098C"/>
    <w:rsid w:val="00E81731"/>
    <w:rsid w:val="00EE412B"/>
    <w:rsid w:val="00EF31FD"/>
    <w:rsid w:val="00F10DAB"/>
    <w:rsid w:val="00F32A3E"/>
    <w:rsid w:val="00F762C3"/>
    <w:rsid w:val="00FA12BF"/>
    <w:rsid w:val="00FA7DBC"/>
    <w:rsid w:val="00FD30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64F056C"/>
  <w15:docId w15:val="{4758A3B2-2038-4D82-81C2-C60FB4C4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0475"/>
    <w:pPr>
      <w:spacing w:after="0" w:line="260" w:lineRule="exact"/>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GATextkrperZchn">
    <w:name w:val="BGA Textkörper Zchn"/>
    <w:link w:val="BGATextkrper"/>
    <w:rsid w:val="00A50475"/>
    <w:rPr>
      <w:rFonts w:ascii="Arial" w:hAnsi="Arial"/>
    </w:rPr>
  </w:style>
  <w:style w:type="paragraph" w:customStyle="1" w:styleId="BGAImpressum">
    <w:name w:val="BGA Impressum"/>
    <w:basedOn w:val="BGATextkrper"/>
    <w:semiHidden/>
    <w:rsid w:val="00A50475"/>
    <w:pPr>
      <w:spacing w:after="84" w:line="168" w:lineRule="exact"/>
    </w:pPr>
    <w:rPr>
      <w:sz w:val="13"/>
    </w:rPr>
  </w:style>
  <w:style w:type="paragraph" w:customStyle="1" w:styleId="BGATextkrper">
    <w:name w:val="BGA Textkörper"/>
    <w:basedOn w:val="Standard"/>
    <w:link w:val="BGATextkrperZchn"/>
    <w:rsid w:val="00A50475"/>
    <w:pPr>
      <w:spacing w:after="130"/>
    </w:pPr>
    <w:rPr>
      <w:rFonts w:eastAsiaTheme="minorHAnsi" w:cstheme="minorBidi"/>
      <w:szCs w:val="22"/>
      <w:lang w:eastAsia="en-US"/>
    </w:rPr>
  </w:style>
  <w:style w:type="character" w:styleId="Hyperlink">
    <w:name w:val="Hyperlink"/>
    <w:semiHidden/>
    <w:rsid w:val="00A50475"/>
    <w:rPr>
      <w:color w:val="0000FF"/>
      <w:u w:val="single"/>
    </w:rPr>
  </w:style>
  <w:style w:type="paragraph" w:styleId="Kopfzeile">
    <w:name w:val="header"/>
    <w:basedOn w:val="Standard"/>
    <w:link w:val="KopfzeileZchn"/>
    <w:uiPriority w:val="99"/>
    <w:unhideWhenUsed/>
    <w:rsid w:val="00A5047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50475"/>
    <w:rPr>
      <w:rFonts w:ascii="Arial" w:eastAsia="Times New Roman" w:hAnsi="Arial" w:cs="Times New Roman"/>
      <w:szCs w:val="24"/>
      <w:lang w:eastAsia="de-DE"/>
    </w:rPr>
  </w:style>
  <w:style w:type="paragraph" w:styleId="Fuzeile">
    <w:name w:val="footer"/>
    <w:basedOn w:val="Standard"/>
    <w:link w:val="FuzeileZchn"/>
    <w:uiPriority w:val="99"/>
    <w:unhideWhenUsed/>
    <w:rsid w:val="00A5047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50475"/>
    <w:rPr>
      <w:rFonts w:ascii="Arial" w:eastAsia="Times New Roman" w:hAnsi="Arial" w:cs="Times New Roman"/>
      <w:szCs w:val="24"/>
      <w:lang w:eastAsia="de-DE"/>
    </w:rPr>
  </w:style>
  <w:style w:type="paragraph" w:styleId="Sprechblasentext">
    <w:name w:val="Balloon Text"/>
    <w:basedOn w:val="Standard"/>
    <w:link w:val="SprechblasentextZchn"/>
    <w:uiPriority w:val="99"/>
    <w:semiHidden/>
    <w:unhideWhenUsed/>
    <w:rsid w:val="007B4FA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4FA3"/>
    <w:rPr>
      <w:rFonts w:ascii="Tahoma" w:eastAsia="Times New Roman" w:hAnsi="Tahoma" w:cs="Tahoma"/>
      <w:sz w:val="16"/>
      <w:szCs w:val="16"/>
      <w:lang w:eastAsia="de-DE"/>
    </w:rPr>
  </w:style>
  <w:style w:type="table" w:styleId="Tabellenraster">
    <w:name w:val="Table Grid"/>
    <w:basedOn w:val="NormaleTabelle"/>
    <w:uiPriority w:val="59"/>
    <w:rsid w:val="0047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935AA"/>
    <w:pPr>
      <w:ind w:left="720"/>
      <w:contextualSpacing/>
    </w:pPr>
  </w:style>
  <w:style w:type="paragraph" w:styleId="berarbeitung">
    <w:name w:val="Revision"/>
    <w:hidden/>
    <w:uiPriority w:val="99"/>
    <w:semiHidden/>
    <w:rsid w:val="00A87FAE"/>
    <w:pPr>
      <w:spacing w:after="0" w:line="240" w:lineRule="auto"/>
    </w:pPr>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22407">
      <w:bodyDiv w:val="1"/>
      <w:marLeft w:val="0"/>
      <w:marRight w:val="0"/>
      <w:marTop w:val="0"/>
      <w:marBottom w:val="0"/>
      <w:divBdr>
        <w:top w:val="none" w:sz="0" w:space="0" w:color="auto"/>
        <w:left w:val="none" w:sz="0" w:space="0" w:color="auto"/>
        <w:bottom w:val="none" w:sz="0" w:space="0" w:color="auto"/>
        <w:right w:val="none" w:sz="0" w:space="0" w:color="auto"/>
      </w:divBdr>
    </w:div>
    <w:div w:id="347172622">
      <w:bodyDiv w:val="1"/>
      <w:marLeft w:val="0"/>
      <w:marRight w:val="0"/>
      <w:marTop w:val="0"/>
      <w:marBottom w:val="0"/>
      <w:divBdr>
        <w:top w:val="none" w:sz="0" w:space="0" w:color="auto"/>
        <w:left w:val="none" w:sz="0" w:space="0" w:color="auto"/>
        <w:bottom w:val="none" w:sz="0" w:space="0" w:color="auto"/>
        <w:right w:val="none" w:sz="0" w:space="0" w:color="auto"/>
      </w:divBdr>
    </w:div>
    <w:div w:id="487290720">
      <w:bodyDiv w:val="1"/>
      <w:marLeft w:val="0"/>
      <w:marRight w:val="0"/>
      <w:marTop w:val="0"/>
      <w:marBottom w:val="0"/>
      <w:divBdr>
        <w:top w:val="none" w:sz="0" w:space="0" w:color="auto"/>
        <w:left w:val="none" w:sz="0" w:space="0" w:color="auto"/>
        <w:bottom w:val="none" w:sz="0" w:space="0" w:color="auto"/>
        <w:right w:val="none" w:sz="0" w:space="0" w:color="auto"/>
      </w:divBdr>
    </w:div>
    <w:div w:id="614943576">
      <w:bodyDiv w:val="1"/>
      <w:marLeft w:val="0"/>
      <w:marRight w:val="0"/>
      <w:marTop w:val="0"/>
      <w:marBottom w:val="0"/>
      <w:divBdr>
        <w:top w:val="none" w:sz="0" w:space="0" w:color="auto"/>
        <w:left w:val="none" w:sz="0" w:space="0" w:color="auto"/>
        <w:bottom w:val="none" w:sz="0" w:space="0" w:color="auto"/>
        <w:right w:val="none" w:sz="0" w:space="0" w:color="auto"/>
      </w:divBdr>
    </w:div>
    <w:div w:id="1067844509">
      <w:bodyDiv w:val="1"/>
      <w:marLeft w:val="0"/>
      <w:marRight w:val="0"/>
      <w:marTop w:val="0"/>
      <w:marBottom w:val="0"/>
      <w:divBdr>
        <w:top w:val="none" w:sz="0" w:space="0" w:color="auto"/>
        <w:left w:val="none" w:sz="0" w:space="0" w:color="auto"/>
        <w:bottom w:val="none" w:sz="0" w:space="0" w:color="auto"/>
        <w:right w:val="none" w:sz="0" w:space="0" w:color="auto"/>
      </w:divBdr>
    </w:div>
    <w:div w:id="1086800096">
      <w:bodyDiv w:val="1"/>
      <w:marLeft w:val="0"/>
      <w:marRight w:val="0"/>
      <w:marTop w:val="0"/>
      <w:marBottom w:val="0"/>
      <w:divBdr>
        <w:top w:val="none" w:sz="0" w:space="0" w:color="auto"/>
        <w:left w:val="none" w:sz="0" w:space="0" w:color="auto"/>
        <w:bottom w:val="none" w:sz="0" w:space="0" w:color="auto"/>
        <w:right w:val="none" w:sz="0" w:space="0" w:color="auto"/>
      </w:divBdr>
    </w:div>
    <w:div w:id="1336109510">
      <w:bodyDiv w:val="1"/>
      <w:marLeft w:val="0"/>
      <w:marRight w:val="0"/>
      <w:marTop w:val="0"/>
      <w:marBottom w:val="0"/>
      <w:divBdr>
        <w:top w:val="none" w:sz="0" w:space="0" w:color="auto"/>
        <w:left w:val="none" w:sz="0" w:space="0" w:color="auto"/>
        <w:bottom w:val="none" w:sz="0" w:space="0" w:color="auto"/>
        <w:right w:val="none" w:sz="0" w:space="0" w:color="auto"/>
      </w:divBdr>
    </w:div>
    <w:div w:id="198581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86B292-EE9D-4564-A65F-BBE9D03B617F}">
  <we:reference id="wa200002017" version="1.5.0.0" store="de-DE" storeType="OMEX"/>
  <we:alternateReferences>
    <we:reference id="wa200002017" version="1.5.0.0" store="wa200002017" storeType="OMEX"/>
  </we:alternateReferences>
  <we:properties>
    <we:property name="ignoredAdviceList" value="&quot;[{\&quot;errorCode\&quot;:\&quot;21\&quot;,\&quot;originalError\&quot;:\&quot;ForveG\&quot;},{\&quot;errorCode\&quot;:\&quot;19\&quot;,\&quot;originalError\&quot;:\&quot;e.V.\&quot;},{\&quot;errorCode\&quot;:\&quot;902\&quot;,\&quot;originalError\&quot;:\&quot;Insbesondere, aber\&quot;},{\&quot;errorCode\&quot;:\&quot;170\&quot;,\&quot;originalError\&quot;:\&quot;.  \&quot;},{\&quot;errorCode\&quot;:\&quot;1\&quot;,\&quot;originalError\&quot;:\&quot;a-j\&quot;},{\&quot;errorCode\&quot;:\&quot;26\&quot;,\&quot;originalError\&quot;:\&quot;4.II.\&quot;},{\&quot;errorCode\&quot;:\&quot;902\&quot;,\&quot;originalError\&quot;:\&quot;sonstigen, anerkannten\&quot;},{\&quot;errorCode\&quot;:\&quot;901\&quot;,\&quot;originalError\&quot;:\&quot;äquivalent Staatsexamen\&quot;},{\&quot;errorCode\&quot;:\&quot;142\&quot;,\&quot;originalError\&quot;:\&quot;Autoren oder Autorinnen\&quot;},{\&quot;errorCode\&quot;:\&quot;142\&quot;,\&quot;originalError\&quot;:\&quot;sollte\&quot;},{\&quot;errorCode\&quot;:\&quot;171\&quot;,\&quot;originalError\&quot;:\&quot;3.  aufgeführten\&quot;},{\&quot;errorCode\&quot;:\&quot;901\&quot;,\&quot;originalError\&quot;:\&quot;eingeladen ihre\&quot;},{\&quot;errorCode\&quot;:\&quot;30\&quot;,\&quot;originalError\&quot;:\&quot;bekanntgeben\&quot;},{\&quot;errorCode\&quot;:\&quot;901\&quot;,\&quot;originalError\&quot;:\&quot;gebeten folgende\&quot;},{\&quot;errorCode\&quot;:\&quot;26\&quot;,\&quot;originalError\&quot;:\&quot;3.I.\&quot;},{\&quot;errorCode\&quot;:\&quot;19\&quot;,\&quot;originalError\&quot;:\&quot;z.B.\&quot;},{\&quot;errorCode\&quot;:\&quot;26\&quot;,\&quot;originalError\&quot;:\&quot;3.V.\&quot;},{\&quot;errorCode\&quot;:\&quot;16\&quot;,\&quot;originalError\&quot;:\&quot;gewehrleisten\&quot;},{\&quot;errorCode\&quot;:\&quot;21\&quot;,\&quot;originalError\&quot;:\&quot;gewäehrleisten\&quot;},{\&quot;errorCode\&quot;:\&quot;142\&quot;,\&quot;originalError\&quot;:\&quot;Die Gutachterinnen und Gutachter\&quot;},{\&quot;errorCode\&quot;:\&quot;21\&quot;,\&quot;originalError\&quot;:\&quot;bewerteent\&quot;},{\&quot;errorCode\&quot;:\&quot;166\&quot;,\&quot;originalError\&quot;:\&quot;2024\&quot;},{\&quot;errorCode\&quot;:\&quot;c006\&quot;,\&quot;originalError\&quot;:\&quot;Großhandel\&quot;},{\&quot;errorCode\&quot;:\&quot;c006\&quot;,\&quot;originalError\&quot;:\&quot;Erkenntnisse\&quot;},{\&quot;errorCode\&quot;:\&quot;c006\&quot;,\&quot;originalError\&quot;:\&quot;Sponsoren\&quot;},{\&quot;errorCode\&quot;:\&quot;c005\&quot;,\&quot;originalError\&quot;:\&quot;Grundlage der Entscheidung ist die Empfehlung eines Gutachtergremiums, das durch den Vorstand eingesetzt wird und die Arbeiten sowohl nach wissenschaftlichen als auch branchenbezogenen Kriterien bewertet.\&quot;},{\&quot;errorCode\&quot;:\&quot;c006\&quot;,\&quot;originalError\&quot;:\&quot;Relevanz\&quot;},{\&quot;errorCode\&quot;:\&quot;c006\&quot;,\&quot;originalError\&quot;:\&quot;begründet\&quot;},{\&quot;errorCode\&quot;:\&quot;c006\&quot;,\&quot;originalError\&quot;:\&quot;Arbeit\&quot;},{\&quot;errorCode\&quot;:\&quot;c006\&quot;,\&quot;originalError\&quot;:\&quot;akademischen\&quot;},{\&quot;errorCode\&quot;:\&quot;c006\&quot;,\&quot;originalError\&quot;:\&quot;Grads\&quot;},{\&quot;errorCode\&quot;:\&quot;c006\&quot;,\&quot;originalError\&quot;:\&quot;Master\&quot;},{\&quot;errorCode\&quot;:\&quot;c006\&quot;,\&quot;originalError\&quot;:\&quot;Äquivalent\&quot;},{\&quot;errorCode\&quot;:\&quot;c006\&quot;,\&quot;originalError\&quot;:\&quot;entstanden\&quot;},{\&quot;errorCode\&quot;:\&quot;c005\&quot;,\&quot;originalError\&quot;:\&quot;Die Exzellenz der Arbeit muss in diesem Fall separat belegt werden (beispielsweise durch entsprechende Gutachten oder renommierte Publikationen).\&quot;},{\&quot;errorCode\&quot;:\&quot;c005\&quot;,\&quot;originalError\&quot;:\&quot;Die Exzellenz der Arbeit muss in diesem Fall separat belegt werden (beispielsweise durch entsprechende Gutachten oder renommierte Publikationen).\\r\&quot;},{\&quot;errorCode\&quot;:\&quot;c006\&quot;,\&quot;originalError\&quot;:\&quot;ausdrücklich\&quot;},{\&quot;errorCode\&quot;:\&quot;c006\&quot;,\&quot;originalError\&quot;:\&quot;Personen\&quot;},{\&quot;errorCode\&quot;:\&quot;c006\&quot;,\&quot;originalError\&quot;:\&quot;Autoren\&quot;},{\&quot;errorCode\&quot;:\&quot;c006\&quot;,\&quot;originalError\&quot;:\&quot;Autorinnen\&quot;},{\&quot;errorCode\&quot;:\&quot;c006\&quot;,\&quot;originalError\&quot;:\&quot;Masterzeugnis\&quot;},{\&quot;errorCode\&quot;:\&quot;c006\&quot;,\&quot;originalError\&quot;:\&quot;Belege\&quot;},{\&quot;errorCode\&quot;:\&quot;c006\&quot;,\&quot;originalError\&quot;:\&quot;Auch\&quot;},{\&quot;errorCode\&quot;:\&quot;c006\&quot;,\&quot;originalError\&quot;:\&quot;Gutachten\&quot;},{\&quot;errorCode\&quot;:\&quot;111\&quot;,\&quot;originalError\&quot;:\&quot;di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48F6E-2779-4AEA-BEB2-1D0189ED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7535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Fährmann, Marlene</dc:creator>
  <cp:lastModifiedBy>Michael Nitsche</cp:lastModifiedBy>
  <cp:revision>29</cp:revision>
  <cp:lastPrinted>2024-12-17T12:19:00Z</cp:lastPrinted>
  <dcterms:created xsi:type="dcterms:W3CDTF">2024-01-05T10:30:00Z</dcterms:created>
  <dcterms:modified xsi:type="dcterms:W3CDTF">2025-12-04T10:20:00Z</dcterms:modified>
</cp:coreProperties>
</file>